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6" w:rsidRDefault="00BB705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7056" w:rsidRDefault="00BB7056">
      <w:pPr>
        <w:pStyle w:val="ConsPlusNormal"/>
        <w:ind w:firstLine="540"/>
        <w:jc w:val="both"/>
        <w:outlineLvl w:val="0"/>
      </w:pPr>
    </w:p>
    <w:p w:rsidR="00BB7056" w:rsidRDefault="00BB70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7056" w:rsidRDefault="00BB7056">
      <w:pPr>
        <w:pStyle w:val="ConsPlusTitle"/>
        <w:jc w:val="center"/>
      </w:pPr>
    </w:p>
    <w:p w:rsidR="00BB7056" w:rsidRDefault="00BB7056">
      <w:pPr>
        <w:pStyle w:val="ConsPlusTitle"/>
        <w:jc w:val="center"/>
      </w:pPr>
      <w:r>
        <w:t>ПОСТАНОВЛЕНИЕ</w:t>
      </w:r>
    </w:p>
    <w:p w:rsidR="00BB7056" w:rsidRDefault="00BB7056">
      <w:pPr>
        <w:pStyle w:val="ConsPlusTitle"/>
        <w:jc w:val="center"/>
      </w:pPr>
      <w:r>
        <w:t>от 19 января 2006 г. N 20</w:t>
      </w:r>
    </w:p>
    <w:p w:rsidR="00BB7056" w:rsidRDefault="00BB7056">
      <w:pPr>
        <w:pStyle w:val="ConsPlusTitle"/>
        <w:jc w:val="center"/>
      </w:pPr>
    </w:p>
    <w:p w:rsidR="00BB7056" w:rsidRDefault="00BB7056">
      <w:pPr>
        <w:pStyle w:val="ConsPlusTitle"/>
        <w:jc w:val="center"/>
      </w:pPr>
      <w:r>
        <w:t>ОБ ИНЖЕНЕРНЫХ ИЗЫСКАНИЯХ</w:t>
      </w:r>
    </w:p>
    <w:p w:rsidR="00BB7056" w:rsidRDefault="00BB7056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BB7056" w:rsidRDefault="00BB7056">
      <w:pPr>
        <w:pStyle w:val="ConsPlusTitle"/>
        <w:jc w:val="center"/>
      </w:pPr>
      <w:r>
        <w:t>РЕКОНСТРУКЦИИ ОБЪЕКТОВ КАПИТАЛЬНОГО СТРОИТЕЛЬСТВА</w:t>
      </w:r>
    </w:p>
    <w:p w:rsidR="00BB7056" w:rsidRDefault="00BB7056">
      <w:pPr>
        <w:pStyle w:val="ConsPlusNormal"/>
        <w:jc w:val="center"/>
      </w:pPr>
    </w:p>
    <w:p w:rsidR="00BB7056" w:rsidRDefault="00BB7056">
      <w:pPr>
        <w:pStyle w:val="ConsPlusNormal"/>
        <w:jc w:val="center"/>
      </w:pPr>
      <w:r>
        <w:t>Список изменяющих документов</w:t>
      </w:r>
    </w:p>
    <w:p w:rsidR="00BB7056" w:rsidRDefault="00BB7056">
      <w:pPr>
        <w:pStyle w:val="ConsPlusNormal"/>
        <w:jc w:val="center"/>
      </w:pPr>
      <w:r>
        <w:t xml:space="preserve">(в ред. Постановлений Правительства РФ от 22.04.2009 </w:t>
      </w:r>
      <w:hyperlink r:id="rId5" w:history="1">
        <w:r>
          <w:rPr>
            <w:color w:val="0000FF"/>
          </w:rPr>
          <w:t>N 351</w:t>
        </w:r>
      </w:hyperlink>
      <w:r>
        <w:t>,</w:t>
      </w:r>
    </w:p>
    <w:p w:rsidR="00BB7056" w:rsidRDefault="00BB7056">
      <w:pPr>
        <w:pStyle w:val="ConsPlusNormal"/>
        <w:jc w:val="center"/>
      </w:pPr>
      <w:r>
        <w:t xml:space="preserve">от 04.02.2011 </w:t>
      </w:r>
      <w:hyperlink r:id="rId6" w:history="1">
        <w:r>
          <w:rPr>
            <w:color w:val="0000FF"/>
          </w:rPr>
          <w:t>N 48</w:t>
        </w:r>
      </w:hyperlink>
      <w:r>
        <w:t xml:space="preserve">, от 26.03.2014 </w:t>
      </w:r>
      <w:hyperlink r:id="rId7" w:history="1">
        <w:r>
          <w:rPr>
            <w:color w:val="0000FF"/>
          </w:rPr>
          <w:t>N 230</w:t>
        </w:r>
      </w:hyperlink>
      <w:r>
        <w:t xml:space="preserve">, от 09.06.2014 </w:t>
      </w:r>
      <w:hyperlink r:id="rId8" w:history="1">
        <w:r>
          <w:rPr>
            <w:color w:val="0000FF"/>
          </w:rPr>
          <w:t>N 534</w:t>
        </w:r>
      </w:hyperlink>
      <w:r>
        <w:t>,</w:t>
      </w:r>
    </w:p>
    <w:p w:rsidR="00BB7056" w:rsidRDefault="00BB7056">
      <w:pPr>
        <w:pStyle w:val="ConsPlusNormal"/>
        <w:jc w:val="center"/>
      </w:pPr>
      <w:r>
        <w:t xml:space="preserve">от 31.03.2017 </w:t>
      </w:r>
      <w:hyperlink r:id="rId9" w:history="1">
        <w:r>
          <w:rPr>
            <w:color w:val="0000FF"/>
          </w:rPr>
          <w:t>N 402</w:t>
        </w:r>
      </w:hyperlink>
      <w:r>
        <w:t>)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47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BB7056" w:rsidRDefault="00BB7056">
      <w:pPr>
        <w:pStyle w:val="ConsPlusNormal"/>
        <w:ind w:firstLine="540"/>
        <w:jc w:val="both"/>
      </w:pPr>
      <w:r>
        <w:t>1. Утвердить прилагаемые:</w:t>
      </w:r>
    </w:p>
    <w:p w:rsidR="00BB7056" w:rsidRDefault="00BB7056">
      <w:pPr>
        <w:pStyle w:val="ConsPlusNormal"/>
        <w:ind w:firstLine="540"/>
        <w:jc w:val="both"/>
      </w:pPr>
      <w:hyperlink w:anchor="P36" w:history="1">
        <w:r>
          <w:rPr>
            <w:color w:val="0000FF"/>
          </w:rPr>
          <w:t>перечень</w:t>
        </w:r>
      </w:hyperlink>
      <w:r>
        <w:t xml:space="preserve"> видов инженерных изысканий;</w:t>
      </w:r>
    </w:p>
    <w:p w:rsidR="00BB7056" w:rsidRDefault="00BB7056">
      <w:pPr>
        <w:pStyle w:val="ConsPlusNormal"/>
        <w:ind w:firstLine="540"/>
        <w:jc w:val="both"/>
      </w:pPr>
      <w:hyperlink w:anchor="P70" w:history="1">
        <w:r>
          <w:rPr>
            <w:color w:val="0000FF"/>
          </w:rPr>
          <w:t>Положение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строительства.</w:t>
      </w:r>
    </w:p>
    <w:p w:rsidR="00BB7056" w:rsidRDefault="00BB705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31.03.2017 N 402)</w:t>
      </w:r>
    </w:p>
    <w:p w:rsidR="00BB7056" w:rsidRDefault="00BB7056">
      <w:pPr>
        <w:pStyle w:val="ConsPlusNormal"/>
        <w:ind w:firstLine="540"/>
        <w:jc w:val="both"/>
      </w:pPr>
      <w:r>
        <w:t>2. Установить, что содержание работ, осуществляемых в ходе инженерных изысканий как основных, так и специальных видов, определяется Министерством строительства и жилищно-коммунального хозяйства Российской Федерации по согласованию с Федеральной службой по экологическому, технологическому и атомному надзору.</w:t>
      </w:r>
    </w:p>
    <w:p w:rsidR="00BB7056" w:rsidRDefault="00BB7056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12" w:history="1">
        <w:r>
          <w:rPr>
            <w:color w:val="0000FF"/>
          </w:rPr>
          <w:t>N 351</w:t>
        </w:r>
      </w:hyperlink>
      <w:r>
        <w:t xml:space="preserve">, от 04.02.2011 </w:t>
      </w:r>
      <w:hyperlink r:id="rId13" w:history="1">
        <w:r>
          <w:rPr>
            <w:color w:val="0000FF"/>
          </w:rPr>
          <w:t>N 48</w:t>
        </w:r>
      </w:hyperlink>
      <w:r>
        <w:t xml:space="preserve">, от 26.03.2014 </w:t>
      </w:r>
      <w:hyperlink r:id="rId14" w:history="1">
        <w:r>
          <w:rPr>
            <w:color w:val="0000FF"/>
          </w:rPr>
          <w:t>N 230</w:t>
        </w:r>
      </w:hyperlink>
      <w:r>
        <w:t>)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jc w:val="right"/>
      </w:pPr>
      <w:r>
        <w:t>Председатель Правительства</w:t>
      </w:r>
    </w:p>
    <w:p w:rsidR="00BB7056" w:rsidRDefault="00BB7056">
      <w:pPr>
        <w:pStyle w:val="ConsPlusNormal"/>
        <w:jc w:val="right"/>
      </w:pPr>
      <w:r>
        <w:t>Российской Федерации</w:t>
      </w:r>
    </w:p>
    <w:p w:rsidR="00BB7056" w:rsidRDefault="00BB7056">
      <w:pPr>
        <w:pStyle w:val="ConsPlusNormal"/>
        <w:jc w:val="right"/>
      </w:pPr>
      <w:r>
        <w:t>М.ФРАДКОВ</w:t>
      </w:r>
    </w:p>
    <w:p w:rsidR="00BB7056" w:rsidRDefault="00BB7056">
      <w:pPr>
        <w:pStyle w:val="ConsPlusNormal"/>
        <w:jc w:val="right"/>
      </w:pPr>
    </w:p>
    <w:p w:rsidR="00BB7056" w:rsidRDefault="00BB7056">
      <w:pPr>
        <w:pStyle w:val="ConsPlusNormal"/>
        <w:jc w:val="right"/>
      </w:pPr>
    </w:p>
    <w:p w:rsidR="00BB7056" w:rsidRDefault="00BB7056">
      <w:pPr>
        <w:pStyle w:val="ConsPlusNormal"/>
        <w:jc w:val="right"/>
      </w:pPr>
    </w:p>
    <w:p w:rsidR="00BB7056" w:rsidRDefault="00BB7056">
      <w:pPr>
        <w:pStyle w:val="ConsPlusNormal"/>
        <w:jc w:val="right"/>
      </w:pPr>
    </w:p>
    <w:p w:rsidR="00BB7056" w:rsidRDefault="00BB7056">
      <w:pPr>
        <w:pStyle w:val="ConsPlusNormal"/>
        <w:jc w:val="right"/>
      </w:pPr>
    </w:p>
    <w:p w:rsidR="00BB7056" w:rsidRDefault="00BB7056">
      <w:pPr>
        <w:pStyle w:val="ConsPlusNormal"/>
        <w:jc w:val="right"/>
        <w:outlineLvl w:val="0"/>
      </w:pPr>
      <w:r>
        <w:t>Утвержден</w:t>
      </w:r>
    </w:p>
    <w:p w:rsidR="00BB7056" w:rsidRDefault="00BB7056">
      <w:pPr>
        <w:pStyle w:val="ConsPlusNormal"/>
        <w:jc w:val="right"/>
      </w:pPr>
      <w:r>
        <w:t>Постановлением Правительства</w:t>
      </w:r>
    </w:p>
    <w:p w:rsidR="00BB7056" w:rsidRDefault="00BB7056">
      <w:pPr>
        <w:pStyle w:val="ConsPlusNormal"/>
        <w:jc w:val="right"/>
      </w:pPr>
      <w:r>
        <w:t>Российской Федерации</w:t>
      </w:r>
    </w:p>
    <w:p w:rsidR="00BB7056" w:rsidRDefault="00BB7056">
      <w:pPr>
        <w:pStyle w:val="ConsPlusNormal"/>
        <w:jc w:val="right"/>
      </w:pPr>
      <w:r>
        <w:t>от 19 января 2006 г. N 20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Title"/>
        <w:jc w:val="center"/>
      </w:pPr>
      <w:bookmarkStart w:id="1" w:name="P36"/>
      <w:bookmarkEnd w:id="1"/>
      <w:r>
        <w:t>ПЕРЕЧЕНЬ</w:t>
      </w:r>
    </w:p>
    <w:p w:rsidR="00BB7056" w:rsidRDefault="00BB7056">
      <w:pPr>
        <w:pStyle w:val="ConsPlusTitle"/>
        <w:jc w:val="center"/>
      </w:pPr>
      <w:r>
        <w:t>ВИДОВ ИНЖЕНЕРНЫХ ИЗЫСКАНИЙ</w:t>
      </w:r>
    </w:p>
    <w:p w:rsidR="00BB7056" w:rsidRDefault="00BB7056">
      <w:pPr>
        <w:pStyle w:val="ConsPlusNormal"/>
        <w:jc w:val="center"/>
      </w:pPr>
    </w:p>
    <w:p w:rsidR="00BB7056" w:rsidRDefault="00BB7056">
      <w:pPr>
        <w:pStyle w:val="ConsPlusNormal"/>
        <w:jc w:val="center"/>
      </w:pPr>
      <w:r>
        <w:t>Список изменяющих документов</w:t>
      </w:r>
    </w:p>
    <w:p w:rsidR="00BB7056" w:rsidRDefault="00BB7056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jc w:val="center"/>
        <w:outlineLvl w:val="1"/>
      </w:pPr>
      <w:r>
        <w:t>I. Основные виды инженерных изысканий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  <w:r>
        <w:t>1. Инженерно-геодезические изыскания</w:t>
      </w:r>
    </w:p>
    <w:p w:rsidR="00BB7056" w:rsidRDefault="00BB7056">
      <w:pPr>
        <w:pStyle w:val="ConsPlusNormal"/>
        <w:ind w:firstLine="540"/>
        <w:jc w:val="both"/>
      </w:pPr>
      <w:r>
        <w:t>2. Инженерно-геологические изыскания</w:t>
      </w:r>
    </w:p>
    <w:p w:rsidR="00BB7056" w:rsidRDefault="00BB7056">
      <w:pPr>
        <w:pStyle w:val="ConsPlusNormal"/>
        <w:ind w:firstLine="540"/>
        <w:jc w:val="both"/>
      </w:pPr>
      <w:r>
        <w:lastRenderedPageBreak/>
        <w:t>3. Инженерно-гидрометеорологические изыскания</w:t>
      </w:r>
    </w:p>
    <w:p w:rsidR="00BB7056" w:rsidRDefault="00BB7056">
      <w:pPr>
        <w:pStyle w:val="ConsPlusNormal"/>
        <w:ind w:firstLine="540"/>
        <w:jc w:val="both"/>
      </w:pPr>
      <w:r>
        <w:t>4. Инженерно-экологические изыскания</w:t>
      </w:r>
    </w:p>
    <w:p w:rsidR="00BB7056" w:rsidRDefault="00BB7056">
      <w:pPr>
        <w:pStyle w:val="ConsPlusNormal"/>
        <w:ind w:firstLine="540"/>
        <w:jc w:val="both"/>
      </w:pPr>
      <w:r>
        <w:t>5. Инженерно-геотехнические изыскания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jc w:val="center"/>
        <w:outlineLvl w:val="1"/>
      </w:pPr>
      <w:r>
        <w:t>II. Специальные виды инженерных изысканий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  <w:r>
        <w:t>1. Геотехнические исследования</w:t>
      </w:r>
    </w:p>
    <w:p w:rsidR="00BB7056" w:rsidRDefault="00BB7056">
      <w:pPr>
        <w:pStyle w:val="ConsPlusNormal"/>
        <w:ind w:firstLine="540"/>
        <w:jc w:val="both"/>
      </w:pPr>
      <w:r>
        <w:t>2. Обследования состояния грунтов оснований зданий и сооружений, их строительных конструкций</w:t>
      </w:r>
    </w:p>
    <w:p w:rsidR="00BB7056" w:rsidRDefault="00BB7056">
      <w:pPr>
        <w:pStyle w:val="ConsPlusNormal"/>
        <w:ind w:firstLine="540"/>
        <w:jc w:val="both"/>
      </w:pPr>
      <w:r>
        <w:t>3. Поиск и разведка подземных вод для целей водоснабжения</w:t>
      </w:r>
    </w:p>
    <w:p w:rsidR="00BB7056" w:rsidRDefault="00BB7056">
      <w:pPr>
        <w:pStyle w:val="ConsPlusNormal"/>
        <w:ind w:firstLine="540"/>
        <w:jc w:val="both"/>
      </w:pPr>
      <w:r>
        <w:t>4. Локальный мониторинг компонентов окружающей среды</w:t>
      </w:r>
    </w:p>
    <w:p w:rsidR="00BB7056" w:rsidRDefault="00BB7056">
      <w:pPr>
        <w:pStyle w:val="ConsPlusNormal"/>
        <w:ind w:firstLine="540"/>
        <w:jc w:val="both"/>
      </w:pPr>
      <w:r>
        <w:t>5. Разведка грунтовых строительных материалов</w:t>
      </w:r>
    </w:p>
    <w:p w:rsidR="00BB7056" w:rsidRDefault="00BB7056">
      <w:pPr>
        <w:pStyle w:val="ConsPlusNormal"/>
        <w:ind w:firstLine="540"/>
        <w:jc w:val="both"/>
      </w:pPr>
      <w:r>
        <w:t>6. Локальные обследования загрязнения грунтов и грунтовых вод</w:t>
      </w:r>
    </w:p>
    <w:p w:rsidR="00BB7056" w:rsidRDefault="00BB7056">
      <w:pPr>
        <w:pStyle w:val="ConsPlusNormal"/>
        <w:ind w:firstLine="540"/>
        <w:jc w:val="both"/>
      </w:pPr>
      <w:r>
        <w:t>Примечание. Минстрой России при необходимости может вносить изменения в настоящий перечень.</w:t>
      </w:r>
    </w:p>
    <w:p w:rsidR="00BB7056" w:rsidRDefault="00BB705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jc w:val="right"/>
        <w:outlineLvl w:val="0"/>
      </w:pPr>
      <w:r>
        <w:t>Утверждено</w:t>
      </w:r>
    </w:p>
    <w:p w:rsidR="00BB7056" w:rsidRDefault="00BB7056">
      <w:pPr>
        <w:pStyle w:val="ConsPlusNormal"/>
        <w:jc w:val="right"/>
      </w:pPr>
      <w:r>
        <w:t>Постановлением Правительства</w:t>
      </w:r>
    </w:p>
    <w:p w:rsidR="00BB7056" w:rsidRDefault="00BB7056">
      <w:pPr>
        <w:pStyle w:val="ConsPlusNormal"/>
        <w:jc w:val="right"/>
      </w:pPr>
      <w:r>
        <w:t>Российской Федерации</w:t>
      </w:r>
    </w:p>
    <w:p w:rsidR="00BB7056" w:rsidRDefault="00BB7056">
      <w:pPr>
        <w:pStyle w:val="ConsPlusNormal"/>
        <w:jc w:val="right"/>
      </w:pPr>
      <w:r>
        <w:t>от 19 января 2006 г. N 20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Title"/>
        <w:jc w:val="center"/>
      </w:pPr>
      <w:bookmarkStart w:id="2" w:name="P70"/>
      <w:bookmarkEnd w:id="2"/>
      <w:r>
        <w:t>ПОЛОЖЕНИЕ</w:t>
      </w:r>
    </w:p>
    <w:p w:rsidR="00BB7056" w:rsidRDefault="00BB7056">
      <w:pPr>
        <w:pStyle w:val="ConsPlusTitle"/>
        <w:jc w:val="center"/>
      </w:pPr>
      <w:r>
        <w:t>О ВЫПОЛНЕНИИ ИНЖЕНЕРНЫХ ИЗЫСКАНИЙ</w:t>
      </w:r>
    </w:p>
    <w:p w:rsidR="00BB7056" w:rsidRDefault="00BB7056">
      <w:pPr>
        <w:pStyle w:val="ConsPlusTitle"/>
        <w:jc w:val="center"/>
      </w:pPr>
      <w:r>
        <w:t>ДЛЯ ПОДГОТОВКИ ПРОЕКТНОЙ ДОКУМЕНТАЦИИ, СТРОИТЕЛЬСТВА,</w:t>
      </w:r>
    </w:p>
    <w:p w:rsidR="00BB7056" w:rsidRDefault="00BB7056">
      <w:pPr>
        <w:pStyle w:val="ConsPlusTitle"/>
        <w:jc w:val="center"/>
      </w:pPr>
      <w:r>
        <w:t>РЕКОНСТРУКЦИИ ОБЪЕКТОВ КАПИТАЛЬНОГО СТРОИТЕЛЬСТВА</w:t>
      </w:r>
    </w:p>
    <w:p w:rsidR="00BB7056" w:rsidRDefault="00BB7056">
      <w:pPr>
        <w:pStyle w:val="ConsPlusNormal"/>
        <w:jc w:val="center"/>
      </w:pPr>
    </w:p>
    <w:p w:rsidR="00BB7056" w:rsidRDefault="00BB7056">
      <w:pPr>
        <w:pStyle w:val="ConsPlusNormal"/>
        <w:jc w:val="center"/>
      </w:pPr>
      <w:r>
        <w:t>Список изменяющих документов</w:t>
      </w:r>
    </w:p>
    <w:p w:rsidR="00BB7056" w:rsidRDefault="00BB7056">
      <w:pPr>
        <w:pStyle w:val="ConsPlusNormal"/>
        <w:jc w:val="center"/>
      </w:pPr>
      <w:r>
        <w:t xml:space="preserve">(в ред. Постановлений Правительства РФ от 26.03.2014 </w:t>
      </w:r>
      <w:hyperlink r:id="rId17" w:history="1">
        <w:r>
          <w:rPr>
            <w:color w:val="0000FF"/>
          </w:rPr>
          <w:t>N 230</w:t>
        </w:r>
      </w:hyperlink>
      <w:r>
        <w:t>,</w:t>
      </w:r>
    </w:p>
    <w:p w:rsidR="00BB7056" w:rsidRDefault="00BB7056">
      <w:pPr>
        <w:pStyle w:val="ConsPlusNormal"/>
        <w:jc w:val="center"/>
      </w:pPr>
      <w:r>
        <w:t xml:space="preserve">от 09.06.2014 </w:t>
      </w:r>
      <w:hyperlink r:id="rId18" w:history="1">
        <w:r>
          <w:rPr>
            <w:color w:val="0000FF"/>
          </w:rPr>
          <w:t>N 534</w:t>
        </w:r>
      </w:hyperlink>
      <w:r>
        <w:t xml:space="preserve">, от 31.03.2017 </w:t>
      </w:r>
      <w:hyperlink r:id="rId19" w:history="1">
        <w:r>
          <w:rPr>
            <w:color w:val="0000FF"/>
          </w:rPr>
          <w:t>N 402</w:t>
        </w:r>
      </w:hyperlink>
      <w:r>
        <w:t>)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  <w:r>
        <w:t>1. Настоящее Положение устанавливает порядок выполнения инженерных изысканий для изучения природных условий и факторов техногенного воздействия в целях рационального и безопасного использования территорий и расположенных на них земельных участков, подготовки данных по обоснованию материалов, необходимых для архитектурно-строительного проектирования, строительства, реконструкции объектов капитального строительства, а также для формирования государственного фонда материалов и данных инженерных изысканий информационных систем обеспечения градостроительной деятельности, федеральной государственной информационной системы территориального планирования.</w:t>
      </w:r>
    </w:p>
    <w:p w:rsidR="00BB7056" w:rsidRDefault="00BB7056">
      <w:pPr>
        <w:pStyle w:val="ConsPlusNormal"/>
        <w:jc w:val="both"/>
      </w:pPr>
      <w:r>
        <w:t xml:space="preserve">(в ред. Постановлений Правительства РФ от 09.06.2014 </w:t>
      </w:r>
      <w:hyperlink r:id="rId20" w:history="1">
        <w:r>
          <w:rPr>
            <w:color w:val="0000FF"/>
          </w:rPr>
          <w:t>N 534</w:t>
        </w:r>
      </w:hyperlink>
      <w:r>
        <w:t xml:space="preserve">, от 31.03.2017 </w:t>
      </w:r>
      <w:hyperlink r:id="rId21" w:history="1">
        <w:r>
          <w:rPr>
            <w:color w:val="0000FF"/>
          </w:rPr>
          <w:t>N 402</w:t>
        </w:r>
      </w:hyperlink>
      <w:r>
        <w:t>)</w:t>
      </w:r>
    </w:p>
    <w:p w:rsidR="00BB7056" w:rsidRDefault="00BB7056">
      <w:pPr>
        <w:pStyle w:val="ConsPlusNormal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09.06.2014 N 534.</w:t>
      </w:r>
    </w:p>
    <w:p w:rsidR="00BB7056" w:rsidRDefault="00BB7056">
      <w:pPr>
        <w:pStyle w:val="ConsPlusNormal"/>
        <w:ind w:firstLine="540"/>
        <w:jc w:val="both"/>
      </w:pPr>
      <w:r>
        <w:t>2. Инженерные изыскания выполняются в соответствии с требованиями технических регламентов, а также с учетом материалов и результатов инженерных изысканий, которые хранятся в государственном фонде материалов и данных инженерных изысканий,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планирования.</w:t>
      </w:r>
    </w:p>
    <w:p w:rsidR="00BB7056" w:rsidRDefault="00BB705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09.06.2014 N 534)</w:t>
      </w:r>
    </w:p>
    <w:p w:rsidR="00BB7056" w:rsidRDefault="00BB7056">
      <w:pPr>
        <w:pStyle w:val="ConsPlusNormal"/>
        <w:ind w:firstLine="540"/>
        <w:jc w:val="both"/>
      </w:pPr>
      <w:r>
        <w:t xml:space="preserve">До вступления в силу в установленном порядке указанных нормативных документов при выполнении инженерных изысканий должны соблюдаться требования законодательства Российской Федерации, нормативных технических документов федеральных органов </w:t>
      </w:r>
      <w:r>
        <w:lastRenderedPageBreak/>
        <w:t xml:space="preserve">исполнительной власти (обязательные требования действующих строительных норм и правил) в части, не противоречащей Федеральному </w:t>
      </w:r>
      <w:hyperlink r:id="rId24" w:history="1">
        <w:r>
          <w:rPr>
            <w:color w:val="0000FF"/>
          </w:rPr>
          <w:t>закону</w:t>
        </w:r>
      </w:hyperlink>
      <w:r>
        <w:t xml:space="preserve"> "О техническом регулировании" и Градостроительному </w:t>
      </w:r>
      <w:hyperlink r:id="rId25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BB7056" w:rsidRDefault="00BB7056">
      <w:pPr>
        <w:pStyle w:val="ConsPlusNormal"/>
        <w:ind w:firstLine="540"/>
        <w:jc w:val="both"/>
      </w:pPr>
      <w:r>
        <w:t>3. Инженерные изыскания и (или) отдельные их виды могут выполняться 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 (далее - исполнители).</w:t>
      </w:r>
    </w:p>
    <w:p w:rsidR="00BB7056" w:rsidRDefault="00BB7056">
      <w:pPr>
        <w:pStyle w:val="ConsPlusNormal"/>
        <w:ind w:firstLine="540"/>
        <w:jc w:val="both"/>
      </w:pPr>
      <w:r>
        <w:t>4. Основанием для выполнения инженерных изысканий является заключаемый в соответствии с гражданским законодательством Российской Федерации договор между заказчиком (застройщиком) и исполнителем, к которому прилагаются техническое задание и программа выполнения инженерных изысканий.</w:t>
      </w:r>
    </w:p>
    <w:p w:rsidR="00BB7056" w:rsidRDefault="00BB7056">
      <w:pPr>
        <w:pStyle w:val="ConsPlusNormal"/>
        <w:ind w:firstLine="540"/>
        <w:jc w:val="both"/>
      </w:pPr>
      <w:r>
        <w:t>Заказчик (застройщик) и исполнитель определяют состав работ, осуществляемых в ходе инженерных изысканий как основных, так и специальных видов, их объем и метод выполнения с учетом специфики соответствующих территорий и расположенных на них земельных участков, условия передачи результатов инженерных изысканий, а также иные условия, определяемые в соответствии с гражданским законодательством Российской Федерации.</w:t>
      </w:r>
    </w:p>
    <w:p w:rsidR="00BB7056" w:rsidRDefault="00BB7056">
      <w:pPr>
        <w:pStyle w:val="ConsPlusNormal"/>
        <w:ind w:firstLine="540"/>
        <w:jc w:val="both"/>
      </w:pPr>
      <w:r>
        <w:t>Требования к составу и оформлению задания и программы выполнения инженерных изысканий устанавливаются Министерством строительства и жилищно-коммунального хозяйства Российской Федерации.</w:t>
      </w:r>
    </w:p>
    <w:p w:rsidR="00BB7056" w:rsidRDefault="00BB705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BB7056" w:rsidRDefault="00BB7056">
      <w:pPr>
        <w:pStyle w:val="ConsPlusNormal"/>
        <w:ind w:firstLine="540"/>
        <w:jc w:val="both"/>
      </w:pPr>
      <w:r>
        <w:t>Состав и содержание работ по инженерным изысканиям для подготовки проектной документации, строительства, реконструкции объектов капитального строительства определяются с учетом материалов и результатов инженерных изысканий, полученных при подготовке документации по планировке территории.</w:t>
      </w:r>
    </w:p>
    <w:p w:rsidR="00BB7056" w:rsidRDefault="00BB7056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09.06.2014 N 534;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31.03.2017 N 402)</w:t>
      </w:r>
    </w:p>
    <w:p w:rsidR="00BB7056" w:rsidRDefault="00BB7056">
      <w:pPr>
        <w:pStyle w:val="ConsPlusNormal"/>
        <w:ind w:firstLine="540"/>
        <w:jc w:val="both"/>
      </w:pPr>
      <w:r>
        <w:t>5. Исполнитель обязан при выполнении инженерных изысканий применять средства измерений, прошедшие в соответствии с законодательством Российской Федерации метрологическую поверку (калибровку) или аттестацию.</w:t>
      </w:r>
    </w:p>
    <w:p w:rsidR="00BB7056" w:rsidRDefault="00BB7056">
      <w:pPr>
        <w:pStyle w:val="ConsPlusNormal"/>
        <w:ind w:firstLine="540"/>
        <w:jc w:val="both"/>
      </w:pPr>
      <w:r>
        <w:t>6. Материалы и результаты инженерных изысканий оформляются в виде отчетной документации о выполнении инженерных изысканий, состоящей из текстовой и графической частей, а также приложений к ней (в текстовой, графической, цифровой и иных формах).</w:t>
      </w:r>
    </w:p>
    <w:p w:rsidR="00BB7056" w:rsidRDefault="00BB7056">
      <w:pPr>
        <w:pStyle w:val="ConsPlusNormal"/>
        <w:ind w:firstLine="540"/>
        <w:jc w:val="both"/>
      </w:pPr>
      <w:r>
        <w:t>Состав текстовой и графической частей указанной документации, а также приложений к ней устанавливается Министерством строительства и жилищно-коммунального хозяйства Российской Федерации.</w:t>
      </w:r>
    </w:p>
    <w:p w:rsidR="00BB7056" w:rsidRDefault="00BB705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BB7056" w:rsidRDefault="00BB7056">
      <w:pPr>
        <w:pStyle w:val="ConsPlusNormal"/>
        <w:ind w:firstLine="540"/>
        <w:jc w:val="both"/>
      </w:pPr>
      <w:r>
        <w:t>Результаты инженерных изысканий используются в том числе для формирования государственного фонда материалов и данных инженерных изысканий, информационных систем обеспечения градостроительной деятельности, федеральной государственной информационной системы территориального планирования.</w:t>
      </w:r>
    </w:p>
    <w:p w:rsidR="00BB7056" w:rsidRDefault="00BB705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09.06.2014 N 534)</w:t>
      </w: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ind w:firstLine="540"/>
        <w:jc w:val="both"/>
      </w:pPr>
    </w:p>
    <w:p w:rsidR="00BB7056" w:rsidRDefault="00BB7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D0D" w:rsidRDefault="00246D0D"/>
    <w:sectPr w:rsidR="00246D0D" w:rsidSect="0071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56"/>
    <w:rsid w:val="00246D0D"/>
    <w:rsid w:val="00B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C6C30-C119-41E0-A6D8-918DBBC1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10EAFCFC3275FFAE84792281204A447A77067DAE2329352C9083911C4776D32E646256C75163D54B4M" TargetMode="External"/><Relationship Id="rId13" Type="http://schemas.openxmlformats.org/officeDocument/2006/relationships/hyperlink" Target="consultantplus://offline/ref=E7310EAFCFC3275FFAE84792281204A444A17C62DBE7329352C9083911C4776D32E646256C75163E54B4M" TargetMode="External"/><Relationship Id="rId18" Type="http://schemas.openxmlformats.org/officeDocument/2006/relationships/hyperlink" Target="consultantplus://offline/ref=E7310EAFCFC3275FFAE84792281204A447A77067DAE2329352C9083911C4776D32E646256C75163D54B9M" TargetMode="External"/><Relationship Id="rId26" Type="http://schemas.openxmlformats.org/officeDocument/2006/relationships/hyperlink" Target="consultantplus://offline/ref=E7310EAFCFC3275FFAE84792281204A444A07063D8E3329352C9083911C4776D32E646256C75163C54B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310EAFCFC3275FFAE84792281204A444A07165D6E4329352C9083911C4776D32E646256C75163A54B4M" TargetMode="External"/><Relationship Id="rId7" Type="http://schemas.openxmlformats.org/officeDocument/2006/relationships/hyperlink" Target="consultantplus://offline/ref=E7310EAFCFC3275FFAE84792281204A444A07063D8E3329352C9083911C4776D32E646256C75163C54B4M" TargetMode="External"/><Relationship Id="rId12" Type="http://schemas.openxmlformats.org/officeDocument/2006/relationships/hyperlink" Target="consultantplus://offline/ref=E7310EAFCFC3275FFAE84792281204A444A0766CD8E4329352C9083911C4776D32E646256C75163554B6M" TargetMode="External"/><Relationship Id="rId17" Type="http://schemas.openxmlformats.org/officeDocument/2006/relationships/hyperlink" Target="consultantplus://offline/ref=E7310EAFCFC3275FFAE84792281204A444A07063D8E3329352C9083911C4776D32E646256C75163C54B9M" TargetMode="External"/><Relationship Id="rId25" Type="http://schemas.openxmlformats.org/officeDocument/2006/relationships/hyperlink" Target="consultantplus://offline/ref=E7310EAFCFC3275FFAE84792281204A444A07762D6E3329352C90839115CB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310EAFCFC3275FFAE84792281204A444A07063D8E3329352C9083911C4776D32E646256C75163C54B6M" TargetMode="External"/><Relationship Id="rId20" Type="http://schemas.openxmlformats.org/officeDocument/2006/relationships/hyperlink" Target="consultantplus://offline/ref=E7310EAFCFC3275FFAE84792281204A447A77067DAE2329352C9083911C4776D32E646256C75163C54B1M" TargetMode="External"/><Relationship Id="rId29" Type="http://schemas.openxmlformats.org/officeDocument/2006/relationships/hyperlink" Target="consultantplus://offline/ref=E7310EAFCFC3275FFAE84792281204A444A07063D8E3329352C9083911C4776D32E646256C75163C54B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10EAFCFC3275FFAE84792281204A444A17C62DBE7329352C9083911C4776D32E646256C75163E54B4M" TargetMode="External"/><Relationship Id="rId11" Type="http://schemas.openxmlformats.org/officeDocument/2006/relationships/hyperlink" Target="consultantplus://offline/ref=E7310EAFCFC3275FFAE84792281204A444A07165D6E4329352C9083911C4776D32E646256C75163A54B3M" TargetMode="External"/><Relationship Id="rId24" Type="http://schemas.openxmlformats.org/officeDocument/2006/relationships/hyperlink" Target="consultantplus://offline/ref=E7310EAFCFC3275FFAE84792281204A447A87266D7E4329352C90839115CB4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7310EAFCFC3275FFAE84792281204A444A0766CD8E4329352C9083911C4776D32E646256C75163554B6M" TargetMode="External"/><Relationship Id="rId15" Type="http://schemas.openxmlformats.org/officeDocument/2006/relationships/hyperlink" Target="consultantplus://offline/ref=E7310EAFCFC3275FFAE84792281204A444A07063D8E3329352C9083911C4776D32E646256C75163C54B6M" TargetMode="External"/><Relationship Id="rId23" Type="http://schemas.openxmlformats.org/officeDocument/2006/relationships/hyperlink" Target="consultantplus://offline/ref=E7310EAFCFC3275FFAE84792281204A447A77067DAE2329352C9083911C4776D32E646256C75163C54B3M" TargetMode="External"/><Relationship Id="rId28" Type="http://schemas.openxmlformats.org/officeDocument/2006/relationships/hyperlink" Target="consultantplus://offline/ref=E7310EAFCFC3275FFAE84792281204A444A07165D6E4329352C9083911C4776D32E646256C75163A54B7M" TargetMode="External"/><Relationship Id="rId10" Type="http://schemas.openxmlformats.org/officeDocument/2006/relationships/hyperlink" Target="consultantplus://offline/ref=E7310EAFCFC3275FFAE84792281204A444A07762D6E3329352C9083911C4776D32E646256C74163E54B4M" TargetMode="External"/><Relationship Id="rId19" Type="http://schemas.openxmlformats.org/officeDocument/2006/relationships/hyperlink" Target="consultantplus://offline/ref=E7310EAFCFC3275FFAE84792281204A444A07165D6E4329352C9083911C4776D32E646256C75163A54B2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310EAFCFC3275FFAE84792281204A444A07165D6E4329352C9083911C4776D32E646256C75163D54B9M" TargetMode="External"/><Relationship Id="rId14" Type="http://schemas.openxmlformats.org/officeDocument/2006/relationships/hyperlink" Target="consultantplus://offline/ref=E7310EAFCFC3275FFAE84792281204A444A07063D8E3329352C9083911C4776D32E646256C75163C54B7M" TargetMode="External"/><Relationship Id="rId22" Type="http://schemas.openxmlformats.org/officeDocument/2006/relationships/hyperlink" Target="consultantplus://offline/ref=E7310EAFCFC3275FFAE84792281204A447A77067DAE2329352C9083911C4776D32E646256C75163C54B0M" TargetMode="External"/><Relationship Id="rId27" Type="http://schemas.openxmlformats.org/officeDocument/2006/relationships/hyperlink" Target="consultantplus://offline/ref=E7310EAFCFC3275FFAE84792281204A447A77067DAE2329352C9083911C4776D32E646256C75163C54B5M" TargetMode="External"/><Relationship Id="rId30" Type="http://schemas.openxmlformats.org/officeDocument/2006/relationships/hyperlink" Target="consultantplus://offline/ref=E7310EAFCFC3275FFAE84792281204A447A77067DAE2329352C9083911C4776D32E646256C75163C54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</cp:revision>
  <dcterms:created xsi:type="dcterms:W3CDTF">2017-06-20T12:01:00Z</dcterms:created>
  <dcterms:modified xsi:type="dcterms:W3CDTF">2017-06-20T12:02:00Z</dcterms:modified>
</cp:coreProperties>
</file>