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4615" w:rsidRPr="00AF4615" w:rsidRDefault="00AF4615" w:rsidP="00C57F0F">
      <w:pPr>
        <w:spacing w:after="0" w:line="240" w:lineRule="auto"/>
        <w:jc w:val="center"/>
        <w:rPr>
          <w:rFonts w:ascii="Times New Roman" w:eastAsia="Times New Roman" w:hAnsi="Times New Roman" w:cs="Times New Roman"/>
          <w:b/>
          <w:color w:val="0000FF"/>
          <w:sz w:val="24"/>
          <w:szCs w:val="24"/>
          <w:u w:val="single"/>
          <w:lang w:eastAsia="ru-RU"/>
        </w:rPr>
      </w:pPr>
      <w:r w:rsidRPr="00AF4615">
        <w:rPr>
          <w:rFonts w:ascii="Times New Roman" w:eastAsia="Times New Roman" w:hAnsi="Times New Roman" w:cs="Times New Roman"/>
          <w:b/>
          <w:sz w:val="24"/>
          <w:szCs w:val="24"/>
          <w:lang w:eastAsia="ru-RU"/>
        </w:rPr>
        <w:fldChar w:fldCharType="begin"/>
      </w:r>
      <w:r w:rsidRPr="00AF4615">
        <w:rPr>
          <w:rFonts w:ascii="Times New Roman" w:eastAsia="Times New Roman" w:hAnsi="Times New Roman" w:cs="Times New Roman"/>
          <w:b/>
          <w:sz w:val="24"/>
          <w:szCs w:val="24"/>
          <w:lang w:eastAsia="ru-RU"/>
        </w:rPr>
        <w:instrText xml:space="preserve"> HYPERLINK "http://www.consultant.ru/cons/cgi/online.cgi?req=query&amp;REFDOC=209643&amp;REFBASE=LAW&amp;REFPAGE=0&amp;REFTYPE=CDLT_BIG_I_BACKREFS&amp;ts=14721148544825711208&amp;lst=0&amp;REFDST=100001" </w:instrText>
      </w:r>
      <w:r w:rsidRPr="00AF4615">
        <w:rPr>
          <w:rFonts w:ascii="Times New Roman" w:eastAsia="Times New Roman" w:hAnsi="Times New Roman" w:cs="Times New Roman"/>
          <w:b/>
          <w:sz w:val="24"/>
          <w:szCs w:val="24"/>
          <w:lang w:eastAsia="ru-RU"/>
        </w:rPr>
        <w:fldChar w:fldCharType="separate"/>
      </w:r>
    </w:p>
    <w:p w:rsidR="00AF4615" w:rsidRPr="00AF4615" w:rsidRDefault="00AF4615" w:rsidP="00C57F0F">
      <w:pPr>
        <w:spacing w:after="0" w:line="240" w:lineRule="auto"/>
        <w:jc w:val="center"/>
        <w:rPr>
          <w:rFonts w:ascii="Times New Roman" w:eastAsia="Times New Roman" w:hAnsi="Times New Roman" w:cs="Times New Roman"/>
          <w:b/>
          <w:sz w:val="24"/>
          <w:szCs w:val="24"/>
          <w:lang w:eastAsia="ru-RU"/>
        </w:rPr>
      </w:pPr>
      <w:r w:rsidRPr="00AF4615">
        <w:rPr>
          <w:rFonts w:ascii="Times New Roman" w:eastAsia="Times New Roman" w:hAnsi="Times New Roman" w:cs="Times New Roman"/>
          <w:b/>
          <w:sz w:val="24"/>
          <w:szCs w:val="24"/>
          <w:lang w:eastAsia="ru-RU"/>
        </w:rPr>
        <w:fldChar w:fldCharType="end"/>
      </w:r>
      <w:r w:rsidRPr="00AF4615">
        <w:rPr>
          <w:rFonts w:ascii="Times New Roman" w:eastAsia="Times New Roman" w:hAnsi="Times New Roman" w:cs="Times New Roman"/>
          <w:b/>
          <w:sz w:val="24"/>
          <w:szCs w:val="24"/>
          <w:lang w:eastAsia="ru-RU"/>
        </w:rPr>
        <w:t>ПРАВИТЕЛЬСТВО РОССИЙСКОЙ ФЕДЕРАЦИИ</w:t>
      </w:r>
    </w:p>
    <w:p w:rsidR="00AF4615" w:rsidRPr="00AF4615" w:rsidRDefault="00AF4615" w:rsidP="00C57F0F">
      <w:pPr>
        <w:spacing w:after="0" w:line="240" w:lineRule="auto"/>
        <w:jc w:val="center"/>
        <w:rPr>
          <w:rFonts w:ascii="Times New Roman" w:eastAsia="Times New Roman" w:hAnsi="Times New Roman" w:cs="Times New Roman"/>
          <w:b/>
          <w:sz w:val="24"/>
          <w:szCs w:val="24"/>
          <w:lang w:eastAsia="ru-RU"/>
        </w:rPr>
      </w:pPr>
    </w:p>
    <w:p w:rsidR="00AF4615" w:rsidRPr="00AF4615" w:rsidRDefault="00AF4615" w:rsidP="00C57F0F">
      <w:pPr>
        <w:spacing w:after="0" w:line="240" w:lineRule="auto"/>
        <w:jc w:val="center"/>
        <w:rPr>
          <w:rFonts w:ascii="Times New Roman" w:eastAsia="Times New Roman" w:hAnsi="Times New Roman" w:cs="Times New Roman"/>
          <w:b/>
          <w:sz w:val="24"/>
          <w:szCs w:val="24"/>
          <w:lang w:eastAsia="ru-RU"/>
        </w:rPr>
      </w:pPr>
      <w:r w:rsidRPr="00AF4615">
        <w:rPr>
          <w:rFonts w:ascii="Times New Roman" w:eastAsia="Times New Roman" w:hAnsi="Times New Roman" w:cs="Times New Roman"/>
          <w:b/>
          <w:sz w:val="24"/>
          <w:szCs w:val="24"/>
          <w:lang w:eastAsia="ru-RU"/>
        </w:rPr>
        <w:t>ПОСТАНОВЛЕНИЕ</w:t>
      </w:r>
    </w:p>
    <w:p w:rsidR="00AF4615" w:rsidRPr="00AF4615" w:rsidRDefault="00AF4615" w:rsidP="00C57F0F">
      <w:pPr>
        <w:spacing w:after="0" w:line="240" w:lineRule="auto"/>
        <w:jc w:val="center"/>
        <w:rPr>
          <w:rFonts w:ascii="Times New Roman" w:eastAsia="Times New Roman" w:hAnsi="Times New Roman" w:cs="Times New Roman"/>
          <w:b/>
          <w:sz w:val="24"/>
          <w:szCs w:val="24"/>
          <w:lang w:eastAsia="ru-RU"/>
        </w:rPr>
      </w:pPr>
      <w:r w:rsidRPr="00AF4615">
        <w:rPr>
          <w:rFonts w:ascii="Times New Roman" w:eastAsia="Times New Roman" w:hAnsi="Times New Roman" w:cs="Times New Roman"/>
          <w:b/>
          <w:sz w:val="24"/>
          <w:szCs w:val="24"/>
          <w:lang w:eastAsia="ru-RU"/>
        </w:rPr>
        <w:t>от 23 декабря 2016 г. N 1452</w:t>
      </w:r>
    </w:p>
    <w:p w:rsidR="00AF4615" w:rsidRPr="00AF4615" w:rsidRDefault="00AF4615" w:rsidP="00C57F0F">
      <w:pPr>
        <w:spacing w:after="0" w:line="240" w:lineRule="auto"/>
        <w:jc w:val="center"/>
        <w:rPr>
          <w:rFonts w:ascii="Times New Roman" w:eastAsia="Times New Roman" w:hAnsi="Times New Roman" w:cs="Times New Roman"/>
          <w:b/>
          <w:sz w:val="24"/>
          <w:szCs w:val="24"/>
          <w:lang w:eastAsia="ru-RU"/>
        </w:rPr>
      </w:pPr>
    </w:p>
    <w:p w:rsidR="00AF4615" w:rsidRPr="00AF4615" w:rsidRDefault="00AF4615" w:rsidP="00C57F0F">
      <w:pPr>
        <w:spacing w:after="0" w:line="240" w:lineRule="auto"/>
        <w:jc w:val="center"/>
        <w:rPr>
          <w:rFonts w:ascii="Times New Roman" w:eastAsia="Times New Roman" w:hAnsi="Times New Roman" w:cs="Times New Roman"/>
          <w:b/>
          <w:sz w:val="24"/>
          <w:szCs w:val="24"/>
          <w:lang w:eastAsia="ru-RU"/>
        </w:rPr>
      </w:pPr>
      <w:r w:rsidRPr="00AF4615">
        <w:rPr>
          <w:rFonts w:ascii="Times New Roman" w:eastAsia="Times New Roman" w:hAnsi="Times New Roman" w:cs="Times New Roman"/>
          <w:b/>
          <w:sz w:val="24"/>
          <w:szCs w:val="24"/>
          <w:lang w:eastAsia="ru-RU"/>
        </w:rPr>
        <w:t>О МОНИТОРИНГЕ ЦЕН СТРОИТЕЛЬНЫХ РЕСУРСОВ</w:t>
      </w:r>
    </w:p>
    <w:p w:rsidR="00AF4615" w:rsidRPr="00AF4615" w:rsidRDefault="00AF4615" w:rsidP="00AF4615">
      <w:pPr>
        <w:spacing w:after="0" w:line="240" w:lineRule="auto"/>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В соответствии с </w:t>
      </w:r>
      <w:hyperlink r:id="rId5" w:history="1">
        <w:r w:rsidRPr="00AF4615">
          <w:rPr>
            <w:rFonts w:ascii="Times New Roman" w:eastAsia="Times New Roman" w:hAnsi="Times New Roman" w:cs="Times New Roman"/>
            <w:color w:val="0000FF"/>
            <w:sz w:val="24"/>
            <w:szCs w:val="24"/>
            <w:u w:val="single"/>
            <w:lang w:eastAsia="ru-RU"/>
          </w:rPr>
          <w:t>частью 7 статьи 8.3</w:t>
        </w:r>
      </w:hyperlink>
      <w:r w:rsidRPr="00AF4615">
        <w:rPr>
          <w:rFonts w:ascii="Times New Roman" w:eastAsia="Times New Roman" w:hAnsi="Times New Roman" w:cs="Times New Roman"/>
          <w:sz w:val="24"/>
          <w:szCs w:val="24"/>
          <w:lang w:eastAsia="ru-RU"/>
        </w:rPr>
        <w:t xml:space="preserve"> Градостроительного кодекса Российской Федерации Правительство Российской Федерации постановляет:</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1. Утвердить прилагаемые </w:t>
      </w:r>
      <w:hyperlink r:id="rId6" w:history="1">
        <w:r w:rsidRPr="00AF4615">
          <w:rPr>
            <w:rFonts w:ascii="Times New Roman" w:eastAsia="Times New Roman" w:hAnsi="Times New Roman" w:cs="Times New Roman"/>
            <w:color w:val="0000FF"/>
            <w:sz w:val="24"/>
            <w:szCs w:val="24"/>
            <w:u w:val="single"/>
            <w:lang w:eastAsia="ru-RU"/>
          </w:rPr>
          <w:t>Правила</w:t>
        </w:r>
      </w:hyperlink>
      <w:r w:rsidRPr="00AF4615">
        <w:rPr>
          <w:rFonts w:ascii="Times New Roman" w:eastAsia="Times New Roman" w:hAnsi="Times New Roman" w:cs="Times New Roman"/>
          <w:sz w:val="24"/>
          <w:szCs w:val="24"/>
          <w:lang w:eastAsia="ru-RU"/>
        </w:rPr>
        <w:t xml:space="preserve"> мониторинга цен строительных ресурсов.</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2. Министерству строительства и жилищно-коммунального хозяйства Российской Федерации до 1 марта 2017 г.:</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а) сформировать классификатор строительных ресурсов;</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б) утвердить:</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форму классификатора строительных ресурсов и порядок его ведения, необходимые в целях осуществления мониторинга цен строительных ресурсов;</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формы предоставления информации, необходимой для формирования сметных цен строительных ресурсов, предусмотренные </w:t>
      </w:r>
      <w:hyperlink r:id="rId7" w:history="1">
        <w:r w:rsidRPr="00AF4615">
          <w:rPr>
            <w:rFonts w:ascii="Times New Roman" w:eastAsia="Times New Roman" w:hAnsi="Times New Roman" w:cs="Times New Roman"/>
            <w:color w:val="0000FF"/>
            <w:sz w:val="24"/>
            <w:szCs w:val="24"/>
            <w:u w:val="single"/>
            <w:lang w:eastAsia="ru-RU"/>
          </w:rPr>
          <w:t>Правилами</w:t>
        </w:r>
      </w:hyperlink>
      <w:r w:rsidRPr="00AF4615">
        <w:rPr>
          <w:rFonts w:ascii="Times New Roman" w:eastAsia="Times New Roman" w:hAnsi="Times New Roman" w:cs="Times New Roman"/>
          <w:sz w:val="24"/>
          <w:szCs w:val="24"/>
          <w:lang w:eastAsia="ru-RU"/>
        </w:rPr>
        <w:t>, утвержденными настоящим постановлением.</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3. Установить, что сметные цены строительных ресурсов, определенные Министерством строительства и жилищно-коммунального хозяйства Российской Федерации по результатам мониторинга цен строительных ресурсов, подлежат размещению в федеральной государственной информационной системе ценообразования в строительстве, в том числе:</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proofErr w:type="gramStart"/>
      <w:r w:rsidRPr="00AF4615">
        <w:rPr>
          <w:rFonts w:ascii="Times New Roman" w:eastAsia="Times New Roman" w:hAnsi="Times New Roman" w:cs="Times New Roman"/>
          <w:sz w:val="24"/>
          <w:szCs w:val="24"/>
          <w:lang w:eastAsia="ru-RU"/>
        </w:rPr>
        <w:t>а) сметные цены на материалы, изделия, конструкции и оборудование - 15 декабря 2017 г. (определенные по результатам мониторинга цен строительных ресурсов за III квартал 2017 г.), 25 февраля 2018 г. (определенные по результатам мониторинга цен строительных ресурсов за IV квартал 2017 г.), далее - ежеквартально, не позднее 25-го числа второго месяца квартала, следующего за отчетным;</w:t>
      </w:r>
      <w:proofErr w:type="gramEnd"/>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б) сметные цены на эксплуатацию машин и механизмов и сметные цены на затраты труда - 15 декабря 2017 г., далее с 2018 года - ежегодно, не позднее 25 марта текущего года.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4.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штатной численности и фонда оплаты труда работников, а также бюджетных ассигнований, предусмотренных этим федеральным органам исполнительной власти в федеральном законе о федеральном бюджете на соответствующий финансовый год и плановый период на </w:t>
      </w:r>
      <w:proofErr w:type="gramStart"/>
      <w:r w:rsidRPr="00AF4615">
        <w:rPr>
          <w:rFonts w:ascii="Times New Roman" w:eastAsia="Times New Roman" w:hAnsi="Times New Roman" w:cs="Times New Roman"/>
          <w:sz w:val="24"/>
          <w:szCs w:val="24"/>
          <w:lang w:eastAsia="ru-RU"/>
        </w:rPr>
        <w:t>руководство</w:t>
      </w:r>
      <w:proofErr w:type="gramEnd"/>
      <w:r w:rsidRPr="00AF4615">
        <w:rPr>
          <w:rFonts w:ascii="Times New Roman" w:eastAsia="Times New Roman" w:hAnsi="Times New Roman" w:cs="Times New Roman"/>
          <w:sz w:val="24"/>
          <w:szCs w:val="24"/>
          <w:lang w:eastAsia="ru-RU"/>
        </w:rPr>
        <w:t xml:space="preserve"> и управление в сфере установленных функций.</w:t>
      </w:r>
    </w:p>
    <w:p w:rsidR="00AF4615" w:rsidRPr="00AF4615" w:rsidRDefault="00AF4615" w:rsidP="00AF4615">
      <w:pPr>
        <w:spacing w:after="0" w:line="240" w:lineRule="auto"/>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w:t>
      </w:r>
    </w:p>
    <w:p w:rsidR="00AF4615" w:rsidRPr="00AF4615" w:rsidRDefault="00AF4615" w:rsidP="00C57F0F">
      <w:pPr>
        <w:spacing w:after="0" w:line="240" w:lineRule="auto"/>
        <w:jc w:val="right"/>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Председатель Правительства</w:t>
      </w:r>
    </w:p>
    <w:p w:rsidR="00AF4615" w:rsidRPr="00AF4615" w:rsidRDefault="00AF4615" w:rsidP="00C57F0F">
      <w:pPr>
        <w:spacing w:after="0" w:line="240" w:lineRule="auto"/>
        <w:jc w:val="right"/>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Российской Федерации</w:t>
      </w:r>
    </w:p>
    <w:p w:rsidR="00AF4615" w:rsidRPr="00AF4615" w:rsidRDefault="00AF4615" w:rsidP="00C57F0F">
      <w:pPr>
        <w:spacing w:after="0" w:line="240" w:lineRule="auto"/>
        <w:jc w:val="right"/>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Д.МЕДВЕДЕВ</w:t>
      </w:r>
    </w:p>
    <w:p w:rsidR="00AF4615" w:rsidRPr="00AF4615" w:rsidRDefault="00AF4615" w:rsidP="00AF4615">
      <w:pPr>
        <w:spacing w:after="0" w:line="240" w:lineRule="auto"/>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w:t>
      </w:r>
    </w:p>
    <w:p w:rsidR="00AF4615" w:rsidRPr="00AF4615" w:rsidRDefault="00AF4615" w:rsidP="00AF4615">
      <w:pPr>
        <w:spacing w:after="0" w:line="240" w:lineRule="auto"/>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w:t>
      </w:r>
    </w:p>
    <w:p w:rsidR="00AF4615" w:rsidRDefault="00AF4615" w:rsidP="00AF4615">
      <w:pPr>
        <w:spacing w:after="0" w:line="240" w:lineRule="auto"/>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w:t>
      </w:r>
    </w:p>
    <w:p w:rsidR="00C57F0F" w:rsidRDefault="00C57F0F" w:rsidP="00AF4615">
      <w:pPr>
        <w:spacing w:after="0" w:line="240" w:lineRule="auto"/>
        <w:rPr>
          <w:rFonts w:ascii="Times New Roman" w:eastAsia="Times New Roman" w:hAnsi="Times New Roman" w:cs="Times New Roman"/>
          <w:sz w:val="24"/>
          <w:szCs w:val="24"/>
          <w:lang w:eastAsia="ru-RU"/>
        </w:rPr>
      </w:pPr>
    </w:p>
    <w:p w:rsidR="00C57F0F" w:rsidRDefault="00C57F0F" w:rsidP="00AF4615">
      <w:pPr>
        <w:spacing w:after="0" w:line="240" w:lineRule="auto"/>
        <w:rPr>
          <w:rFonts w:ascii="Times New Roman" w:eastAsia="Times New Roman" w:hAnsi="Times New Roman" w:cs="Times New Roman"/>
          <w:sz w:val="24"/>
          <w:szCs w:val="24"/>
          <w:lang w:eastAsia="ru-RU"/>
        </w:rPr>
      </w:pPr>
    </w:p>
    <w:p w:rsidR="00C57F0F" w:rsidRPr="00AF4615" w:rsidRDefault="00C57F0F" w:rsidP="00AF4615">
      <w:pPr>
        <w:spacing w:after="0" w:line="240" w:lineRule="auto"/>
        <w:rPr>
          <w:rFonts w:ascii="Times New Roman" w:eastAsia="Times New Roman" w:hAnsi="Times New Roman" w:cs="Times New Roman"/>
          <w:sz w:val="24"/>
          <w:szCs w:val="24"/>
          <w:lang w:eastAsia="ru-RU"/>
        </w:rPr>
      </w:pPr>
    </w:p>
    <w:p w:rsidR="00AF4615" w:rsidRPr="00AF4615" w:rsidRDefault="00AF4615" w:rsidP="00AF4615">
      <w:pPr>
        <w:spacing w:after="0" w:line="240" w:lineRule="auto"/>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w:t>
      </w:r>
    </w:p>
    <w:p w:rsidR="00AF4615" w:rsidRPr="00AF4615" w:rsidRDefault="00AF4615" w:rsidP="00AF4615">
      <w:pPr>
        <w:spacing w:after="0" w:line="240" w:lineRule="auto"/>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w:t>
      </w:r>
    </w:p>
    <w:p w:rsidR="00AF4615" w:rsidRPr="00AF4615" w:rsidRDefault="00AF4615" w:rsidP="00AF4615">
      <w:pPr>
        <w:spacing w:after="0" w:line="240" w:lineRule="auto"/>
        <w:rPr>
          <w:rFonts w:ascii="Times New Roman" w:eastAsia="Times New Roman" w:hAnsi="Times New Roman" w:cs="Times New Roman"/>
          <w:color w:val="0000FF"/>
          <w:sz w:val="24"/>
          <w:szCs w:val="24"/>
          <w:u w:val="single"/>
          <w:lang w:eastAsia="ru-RU"/>
        </w:rPr>
      </w:pPr>
      <w:r w:rsidRPr="00AF4615">
        <w:rPr>
          <w:rFonts w:ascii="Times New Roman" w:eastAsia="Times New Roman" w:hAnsi="Times New Roman" w:cs="Times New Roman"/>
          <w:sz w:val="24"/>
          <w:szCs w:val="24"/>
          <w:lang w:eastAsia="ru-RU"/>
        </w:rPr>
        <w:fldChar w:fldCharType="begin"/>
      </w:r>
      <w:r w:rsidRPr="00AF4615">
        <w:rPr>
          <w:rFonts w:ascii="Times New Roman" w:eastAsia="Times New Roman" w:hAnsi="Times New Roman" w:cs="Times New Roman"/>
          <w:sz w:val="24"/>
          <w:szCs w:val="24"/>
          <w:lang w:eastAsia="ru-RU"/>
        </w:rPr>
        <w:instrText xml:space="preserve"> HYPERLINK "http://www.consultant.ru/cons/cgi/online.cgi?req=query&amp;REFDOC=209643&amp;REFBASE=LAW&amp;REFPAGE=0&amp;REFTYPE=CDLT_CHILDLESS_CONTENTS_ITEM_MAIN_BACKREFS&amp;ts=21299148544825729977&amp;lst=0&amp;REFDST=100016" </w:instrText>
      </w:r>
      <w:r w:rsidRPr="00AF4615">
        <w:rPr>
          <w:rFonts w:ascii="Times New Roman" w:eastAsia="Times New Roman" w:hAnsi="Times New Roman" w:cs="Times New Roman"/>
          <w:sz w:val="24"/>
          <w:szCs w:val="24"/>
          <w:lang w:eastAsia="ru-RU"/>
        </w:rPr>
        <w:fldChar w:fldCharType="separate"/>
      </w:r>
    </w:p>
    <w:p w:rsidR="00AF4615" w:rsidRPr="00AF4615" w:rsidRDefault="00AF4615" w:rsidP="00C57F0F">
      <w:pPr>
        <w:spacing w:after="0" w:line="240" w:lineRule="auto"/>
        <w:jc w:val="right"/>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lastRenderedPageBreak/>
        <w:fldChar w:fldCharType="end"/>
      </w:r>
      <w:r w:rsidRPr="00AF4615">
        <w:rPr>
          <w:rFonts w:ascii="Times New Roman" w:eastAsia="Times New Roman" w:hAnsi="Times New Roman" w:cs="Times New Roman"/>
          <w:sz w:val="24"/>
          <w:szCs w:val="24"/>
          <w:lang w:eastAsia="ru-RU"/>
        </w:rPr>
        <w:t>Утверждены</w:t>
      </w:r>
    </w:p>
    <w:p w:rsidR="00AF4615" w:rsidRPr="00AF4615" w:rsidRDefault="00AF4615" w:rsidP="00C57F0F">
      <w:pPr>
        <w:spacing w:after="0" w:line="240" w:lineRule="auto"/>
        <w:jc w:val="right"/>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постановлением Правительства</w:t>
      </w:r>
    </w:p>
    <w:p w:rsidR="00AF4615" w:rsidRPr="00AF4615" w:rsidRDefault="00AF4615" w:rsidP="00C57F0F">
      <w:pPr>
        <w:spacing w:after="0" w:line="240" w:lineRule="auto"/>
        <w:jc w:val="right"/>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Российской Федерации</w:t>
      </w:r>
    </w:p>
    <w:p w:rsidR="00AF4615" w:rsidRPr="00AF4615" w:rsidRDefault="00AF4615" w:rsidP="00C57F0F">
      <w:pPr>
        <w:spacing w:after="0" w:line="240" w:lineRule="auto"/>
        <w:jc w:val="right"/>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от 23 декабря 2016 г. N 1452</w:t>
      </w:r>
    </w:p>
    <w:p w:rsidR="00AF4615" w:rsidRPr="00AF4615" w:rsidRDefault="00AF4615" w:rsidP="00AF4615">
      <w:pPr>
        <w:spacing w:after="0" w:line="240" w:lineRule="auto"/>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w:t>
      </w:r>
    </w:p>
    <w:p w:rsidR="00AF4615" w:rsidRPr="00AF4615" w:rsidRDefault="00AF4615" w:rsidP="00C57F0F">
      <w:pPr>
        <w:spacing w:after="0" w:line="240" w:lineRule="auto"/>
        <w:jc w:val="center"/>
        <w:rPr>
          <w:rFonts w:ascii="Times New Roman" w:eastAsia="Times New Roman" w:hAnsi="Times New Roman" w:cs="Times New Roman"/>
          <w:b/>
          <w:color w:val="0000FF"/>
          <w:sz w:val="24"/>
          <w:szCs w:val="24"/>
          <w:u w:val="single"/>
          <w:lang w:eastAsia="ru-RU"/>
        </w:rPr>
      </w:pPr>
      <w:r w:rsidRPr="00AF4615">
        <w:rPr>
          <w:rFonts w:ascii="Times New Roman" w:eastAsia="Times New Roman" w:hAnsi="Times New Roman" w:cs="Times New Roman"/>
          <w:b/>
          <w:sz w:val="24"/>
          <w:szCs w:val="24"/>
          <w:lang w:eastAsia="ru-RU"/>
        </w:rPr>
        <w:fldChar w:fldCharType="begin"/>
      </w:r>
      <w:r w:rsidRPr="00AF4615">
        <w:rPr>
          <w:rFonts w:ascii="Times New Roman" w:eastAsia="Times New Roman" w:hAnsi="Times New Roman" w:cs="Times New Roman"/>
          <w:b/>
          <w:sz w:val="24"/>
          <w:szCs w:val="24"/>
          <w:lang w:eastAsia="ru-RU"/>
        </w:rPr>
        <w:instrText xml:space="preserve"> HYPERLINK "http://www.consultant.ru/cons/cgi/online.cgi?req=query&amp;REFDOC=209643&amp;REFBASE=LAW&amp;REFPAGE=0&amp;REFTYPE=CDLT_MAIN_BACKREFS&amp;ts=11661148544825713449&amp;lst=0&amp;REFDST=100017" </w:instrText>
      </w:r>
      <w:r w:rsidRPr="00AF4615">
        <w:rPr>
          <w:rFonts w:ascii="Times New Roman" w:eastAsia="Times New Roman" w:hAnsi="Times New Roman" w:cs="Times New Roman"/>
          <w:b/>
          <w:sz w:val="24"/>
          <w:szCs w:val="24"/>
          <w:lang w:eastAsia="ru-RU"/>
        </w:rPr>
        <w:fldChar w:fldCharType="separate"/>
      </w:r>
    </w:p>
    <w:p w:rsidR="00AF4615" w:rsidRPr="00AF4615" w:rsidRDefault="00AF4615" w:rsidP="00C57F0F">
      <w:pPr>
        <w:spacing w:after="0" w:line="240" w:lineRule="auto"/>
        <w:jc w:val="center"/>
        <w:rPr>
          <w:rFonts w:ascii="Times New Roman" w:eastAsia="Times New Roman" w:hAnsi="Times New Roman" w:cs="Times New Roman"/>
          <w:b/>
          <w:sz w:val="24"/>
          <w:szCs w:val="24"/>
          <w:lang w:eastAsia="ru-RU"/>
        </w:rPr>
      </w:pPr>
      <w:r w:rsidRPr="00AF4615">
        <w:rPr>
          <w:rFonts w:ascii="Times New Roman" w:eastAsia="Times New Roman" w:hAnsi="Times New Roman" w:cs="Times New Roman"/>
          <w:b/>
          <w:sz w:val="24"/>
          <w:szCs w:val="24"/>
          <w:lang w:eastAsia="ru-RU"/>
        </w:rPr>
        <w:fldChar w:fldCharType="end"/>
      </w:r>
      <w:r w:rsidRPr="00AF4615">
        <w:rPr>
          <w:rFonts w:ascii="Times New Roman" w:eastAsia="Times New Roman" w:hAnsi="Times New Roman" w:cs="Times New Roman"/>
          <w:b/>
          <w:sz w:val="24"/>
          <w:szCs w:val="24"/>
          <w:lang w:eastAsia="ru-RU"/>
        </w:rPr>
        <w:t>ПРАВИЛА МОНИТОРИНГА ЦЕН СТРОИТЕЛЬНЫХ РЕСУРСОВ</w:t>
      </w:r>
    </w:p>
    <w:p w:rsidR="00AF4615" w:rsidRPr="00AF4615" w:rsidRDefault="00AF4615" w:rsidP="00AF4615">
      <w:pPr>
        <w:spacing w:after="0" w:line="240" w:lineRule="auto"/>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1. Настоящие Правила устанавливают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proofErr w:type="gramStart"/>
      <w:r w:rsidRPr="00AF4615">
        <w:rPr>
          <w:rFonts w:ascii="Times New Roman" w:eastAsia="Times New Roman" w:hAnsi="Times New Roman" w:cs="Times New Roman"/>
          <w:sz w:val="24"/>
          <w:szCs w:val="24"/>
          <w:lang w:eastAsia="ru-RU"/>
        </w:rPr>
        <w:t xml:space="preserve">мониторинг цен строительных ресурсов - сбор информации, необходимой для формирования сметных цен строительных ресурсов, применяемых для определения сметной стоимости строительства, реконструкции, капитального ремонта объектов капитального строительства, в случаях, предусмотренных </w:t>
      </w:r>
      <w:hyperlink r:id="rId8" w:history="1">
        <w:r w:rsidRPr="00AF4615">
          <w:rPr>
            <w:rFonts w:ascii="Times New Roman" w:eastAsia="Times New Roman" w:hAnsi="Times New Roman" w:cs="Times New Roman"/>
            <w:color w:val="0000FF"/>
            <w:sz w:val="24"/>
            <w:szCs w:val="24"/>
            <w:u w:val="single"/>
            <w:lang w:eastAsia="ru-RU"/>
          </w:rPr>
          <w:t>частью 1 статьи 8.3</w:t>
        </w:r>
      </w:hyperlink>
      <w:r w:rsidRPr="00AF4615">
        <w:rPr>
          <w:rFonts w:ascii="Times New Roman" w:eastAsia="Times New Roman" w:hAnsi="Times New Roman" w:cs="Times New Roman"/>
          <w:sz w:val="24"/>
          <w:szCs w:val="24"/>
          <w:lang w:eastAsia="ru-RU"/>
        </w:rPr>
        <w:t xml:space="preserve"> Градостроительного кодекса Российской Федерации;</w:t>
      </w:r>
      <w:proofErr w:type="gramEnd"/>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proofErr w:type="gramStart"/>
      <w:r w:rsidRPr="00AF4615">
        <w:rPr>
          <w:rFonts w:ascii="Times New Roman" w:eastAsia="Times New Roman" w:hAnsi="Times New Roman" w:cs="Times New Roman"/>
          <w:sz w:val="24"/>
          <w:szCs w:val="24"/>
          <w:lang w:eastAsia="ru-RU"/>
        </w:rPr>
        <w:t xml:space="preserve">классификатор строительных ресурсов - систематизированный перечень используемых при строительстве, реконструкции и капитальном ремонте объектов капитального строительства материалов, изделий, конструкций, оборудования, машин и механизмов, каждому из которых присвоен определенный код, гармонизированный с Общероссийским </w:t>
      </w:r>
      <w:hyperlink r:id="rId9" w:history="1">
        <w:r w:rsidRPr="00AF4615">
          <w:rPr>
            <w:rFonts w:ascii="Times New Roman" w:eastAsia="Times New Roman" w:hAnsi="Times New Roman" w:cs="Times New Roman"/>
            <w:color w:val="0000FF"/>
            <w:sz w:val="24"/>
            <w:szCs w:val="24"/>
            <w:u w:val="single"/>
            <w:lang w:eastAsia="ru-RU"/>
          </w:rPr>
          <w:t>классификатором</w:t>
        </w:r>
      </w:hyperlink>
      <w:r w:rsidRPr="00AF4615">
        <w:rPr>
          <w:rFonts w:ascii="Times New Roman" w:eastAsia="Times New Roman" w:hAnsi="Times New Roman" w:cs="Times New Roman"/>
          <w:sz w:val="24"/>
          <w:szCs w:val="24"/>
          <w:lang w:eastAsia="ru-RU"/>
        </w:rPr>
        <w:t xml:space="preserve"> продукции по видам экономической деятельности, который формируется Министерством строительства и жилищно-коммунального хозяйства Российской Федерации и размещается в федеральной государственной информационной системе ценообразования в строительстве (далее - информационная система).</w:t>
      </w:r>
      <w:proofErr w:type="gramEnd"/>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3. Мониторинг цен строительных ресурсов осуществляется государственным учреждением, подведомственным Министерству строительства и жилищно-коммунального хозяйства Российской Федерации и уполномоченным на создание и эксплуатацию информационной системы (далее - государственное учреждение), и предусматривает предоставление государственному учреждению следующих видов информации, необходимых для формирования сметных цен строительных ресурсов:</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proofErr w:type="gramStart"/>
      <w:r w:rsidRPr="00AF4615">
        <w:rPr>
          <w:rFonts w:ascii="Times New Roman" w:eastAsia="Times New Roman" w:hAnsi="Times New Roman" w:cs="Times New Roman"/>
          <w:sz w:val="24"/>
          <w:szCs w:val="24"/>
          <w:lang w:eastAsia="ru-RU"/>
        </w:rPr>
        <w:t>а) отпускная цена (цена реализации) строительных материалов, изделий, конструкций, оборудования, машин и механизмов, произведенных на территории Российской Федерации, предусмотренная договорами купли-продажи (поставки) таких строительных материалов, изделий, конструкций, оборудования, машин и механизмов, заключенными между покупателями и лицами, осуществившими их производство на территории Российской Федерации, средневзвешенная по объемам и цене их реализации за отчетный период;</w:t>
      </w:r>
      <w:proofErr w:type="gramEnd"/>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proofErr w:type="gramStart"/>
      <w:r w:rsidRPr="00AF4615">
        <w:rPr>
          <w:rFonts w:ascii="Times New Roman" w:eastAsia="Times New Roman" w:hAnsi="Times New Roman" w:cs="Times New Roman"/>
          <w:sz w:val="24"/>
          <w:szCs w:val="24"/>
          <w:lang w:eastAsia="ru-RU"/>
        </w:rPr>
        <w:t>б) отпускная цена (цена реализации) строительных материалов, изделий, конструкций, оборудования, машин и механизмов, ввезенных в Российскую Федерацию, предусмотренная договорами купли-продажи (поставки) таких строительных материалов, изделий, конструкций, оборудования, машин и механизмов, заключенными между покупателями и лицами, осуществившими ввоз в Российскую Федерацию таких строительных материалов, изделий, конструкций, оборудования, машин и механизмов в соответствии с таможенной процедурой выпуска для внутреннего потребления, средневзвешенная по</w:t>
      </w:r>
      <w:proofErr w:type="gramEnd"/>
      <w:r w:rsidRPr="00AF4615">
        <w:rPr>
          <w:rFonts w:ascii="Times New Roman" w:eastAsia="Times New Roman" w:hAnsi="Times New Roman" w:cs="Times New Roman"/>
          <w:sz w:val="24"/>
          <w:szCs w:val="24"/>
          <w:lang w:eastAsia="ru-RU"/>
        </w:rPr>
        <w:t xml:space="preserve"> объемам и цене их реализации за отчетный период;</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proofErr w:type="gramStart"/>
      <w:r w:rsidRPr="00AF4615">
        <w:rPr>
          <w:rFonts w:ascii="Times New Roman" w:eastAsia="Times New Roman" w:hAnsi="Times New Roman" w:cs="Times New Roman"/>
          <w:sz w:val="24"/>
          <w:szCs w:val="24"/>
          <w:lang w:eastAsia="ru-RU"/>
        </w:rPr>
        <w:t xml:space="preserve">в) цена услуг по перевозке строительных материалов, изделий, конструкций, оборудования, машин и механизмов судами морского (внутреннего водного) и воздушного транспорта на территории Российской Федерации, предусмотренная договорами перевозки, заключенными между перевозчиками и отправителями таких </w:t>
      </w:r>
      <w:r w:rsidRPr="00AF4615">
        <w:rPr>
          <w:rFonts w:ascii="Times New Roman" w:eastAsia="Times New Roman" w:hAnsi="Times New Roman" w:cs="Times New Roman"/>
          <w:sz w:val="24"/>
          <w:szCs w:val="24"/>
          <w:lang w:eastAsia="ru-RU"/>
        </w:rPr>
        <w:lastRenderedPageBreak/>
        <w:t>строительных материалов, изделий, конструкций, оборудования, машин и механизмов, за отчетный период с распределением по видам перевозок, средневзвешенная по объемам и цене предоставления услуг за отчетный период;</w:t>
      </w:r>
      <w:proofErr w:type="gramEnd"/>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г) размер платы за временное владение и пользование железнодорожными грузовыми вагонами, предусмотренный договорами аренды, заключенными между собственниками и арендаторами грузовых вагонов, средневзвешенный по объемам и размеру платы за отчетный период;</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д) среднемесячная номинальная начисленная заработная плата работников по полному кругу организаций по субъектам Российской Федерации;</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е) тарифы на перевозку строительных материалов, изделий, конструкций, оборудования, машин и механизмов железнодорожным видом транспорта.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4. Государственное учреждение не позднее 3 апреля 2017 г., далее с 2018 года - ежегодно, не позднее 1 октября текущего года, представляет:</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а) в Федеральную службу государственной статистики - перечень кодов видов экономической деятельности, предусмотренных Общероссийским </w:t>
      </w:r>
      <w:hyperlink r:id="rId10" w:tooltip="" w:history="1">
        <w:r w:rsidRPr="00AF4615">
          <w:rPr>
            <w:rFonts w:ascii="Times New Roman" w:eastAsia="Times New Roman" w:hAnsi="Times New Roman" w:cs="Times New Roman"/>
            <w:color w:val="0000FF"/>
            <w:sz w:val="24"/>
            <w:szCs w:val="24"/>
            <w:u w:val="single"/>
            <w:lang w:eastAsia="ru-RU"/>
          </w:rPr>
          <w:t>классификатором</w:t>
        </w:r>
      </w:hyperlink>
      <w:r w:rsidRPr="00AF4615">
        <w:rPr>
          <w:rFonts w:ascii="Times New Roman" w:eastAsia="Times New Roman" w:hAnsi="Times New Roman" w:cs="Times New Roman"/>
          <w:sz w:val="24"/>
          <w:szCs w:val="24"/>
          <w:lang w:eastAsia="ru-RU"/>
        </w:rPr>
        <w:t xml:space="preserve"> видов экономической деятельности, связанных с производством строительных материалов, изделий, конструкций, оборудования, машин и механизмов, включенных </w:t>
      </w:r>
      <w:proofErr w:type="gramStart"/>
      <w:r w:rsidRPr="00AF4615">
        <w:rPr>
          <w:rFonts w:ascii="Times New Roman" w:eastAsia="Times New Roman" w:hAnsi="Times New Roman" w:cs="Times New Roman"/>
          <w:sz w:val="24"/>
          <w:szCs w:val="24"/>
          <w:lang w:eastAsia="ru-RU"/>
        </w:rPr>
        <w:t>в</w:t>
      </w:r>
      <w:proofErr w:type="gramEnd"/>
      <w:r w:rsidRPr="00AF4615">
        <w:rPr>
          <w:rFonts w:ascii="Times New Roman" w:eastAsia="Times New Roman" w:hAnsi="Times New Roman" w:cs="Times New Roman"/>
          <w:sz w:val="24"/>
          <w:szCs w:val="24"/>
          <w:lang w:eastAsia="ru-RU"/>
        </w:rPr>
        <w:t xml:space="preserve"> классификатор строительных ресурсов;</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proofErr w:type="gramStart"/>
      <w:r w:rsidRPr="00AF4615">
        <w:rPr>
          <w:rFonts w:ascii="Times New Roman" w:eastAsia="Times New Roman" w:hAnsi="Times New Roman" w:cs="Times New Roman"/>
          <w:sz w:val="24"/>
          <w:szCs w:val="24"/>
          <w:lang w:eastAsia="ru-RU"/>
        </w:rPr>
        <w:t xml:space="preserve">б) в Федеральную таможенную службу - перечень кодов, предусмотренных Товарной </w:t>
      </w:r>
      <w:hyperlink r:id="rId11" w:history="1">
        <w:r w:rsidRPr="00AF4615">
          <w:rPr>
            <w:rFonts w:ascii="Times New Roman" w:eastAsia="Times New Roman" w:hAnsi="Times New Roman" w:cs="Times New Roman"/>
            <w:color w:val="0000FF"/>
            <w:sz w:val="24"/>
            <w:szCs w:val="24"/>
            <w:u w:val="single"/>
            <w:lang w:eastAsia="ru-RU"/>
          </w:rPr>
          <w:t>номенклатурой</w:t>
        </w:r>
      </w:hyperlink>
      <w:r w:rsidRPr="00AF4615">
        <w:rPr>
          <w:rFonts w:ascii="Times New Roman" w:eastAsia="Times New Roman" w:hAnsi="Times New Roman" w:cs="Times New Roman"/>
          <w:sz w:val="24"/>
          <w:szCs w:val="24"/>
          <w:lang w:eastAsia="ru-RU"/>
        </w:rPr>
        <w:t xml:space="preserve"> внешнеэкономической деятельности Евразийского экономического союза, связанных с ввозом строительных материалов, изделий, конструкций, оборудования, машин и механизмов, включенных в классификатор строительных ресурсов, в Российскую Федерацию в соответствии с таможенной процедурой выпуска для внутреннего потребления, а также с ввозом таких строительных материалов, изделий, конструкций, оборудования, машин и механизмов из государств - членов Евразийского</w:t>
      </w:r>
      <w:proofErr w:type="gramEnd"/>
      <w:r w:rsidRPr="00AF4615">
        <w:rPr>
          <w:rFonts w:ascii="Times New Roman" w:eastAsia="Times New Roman" w:hAnsi="Times New Roman" w:cs="Times New Roman"/>
          <w:sz w:val="24"/>
          <w:szCs w:val="24"/>
          <w:lang w:eastAsia="ru-RU"/>
        </w:rPr>
        <w:t xml:space="preserve"> экономического союза.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5. Федеральная служба государственной статистики представляет в государственное учреждение:</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proofErr w:type="gramStart"/>
      <w:r w:rsidRPr="00AF4615">
        <w:rPr>
          <w:rFonts w:ascii="Times New Roman" w:eastAsia="Times New Roman" w:hAnsi="Times New Roman" w:cs="Times New Roman"/>
          <w:sz w:val="24"/>
          <w:szCs w:val="24"/>
          <w:lang w:eastAsia="ru-RU"/>
        </w:rPr>
        <w:t xml:space="preserve">а) сформированный в соответствии с перечнем, предусмотренным </w:t>
      </w:r>
      <w:hyperlink r:id="rId12" w:tooltip="" w:history="1">
        <w:r w:rsidRPr="00AF4615">
          <w:rPr>
            <w:rFonts w:ascii="Times New Roman" w:eastAsia="Times New Roman" w:hAnsi="Times New Roman" w:cs="Times New Roman"/>
            <w:color w:val="0000FF"/>
            <w:sz w:val="24"/>
            <w:szCs w:val="24"/>
            <w:u w:val="single"/>
            <w:lang w:eastAsia="ru-RU"/>
          </w:rPr>
          <w:t>подпунктом "а" пункта 4</w:t>
        </w:r>
      </w:hyperlink>
      <w:r w:rsidRPr="00AF4615">
        <w:rPr>
          <w:rFonts w:ascii="Times New Roman" w:eastAsia="Times New Roman" w:hAnsi="Times New Roman" w:cs="Times New Roman"/>
          <w:sz w:val="24"/>
          <w:szCs w:val="24"/>
          <w:lang w:eastAsia="ru-RU"/>
        </w:rPr>
        <w:t xml:space="preserve"> настоящих Правил, перечень юридических лиц и их обособленных подразделений (далее - юридические лица), осуществляющих деятельность по производству на территории Российской Федерации строительных материалов, изделий, конструкций, оборудования, машин и механизмов, включенных в классификатор строительных ресурсов, выручка которых за предшествующий календарный год составляет не менее 10 млн. рублей, за исключением юридических лиц</w:t>
      </w:r>
      <w:proofErr w:type="gramEnd"/>
      <w:r w:rsidRPr="00AF4615">
        <w:rPr>
          <w:rFonts w:ascii="Times New Roman" w:eastAsia="Times New Roman" w:hAnsi="Times New Roman" w:cs="Times New Roman"/>
          <w:sz w:val="24"/>
          <w:szCs w:val="24"/>
          <w:lang w:eastAsia="ru-RU"/>
        </w:rPr>
        <w:t xml:space="preserve">, которые на основании условий, установленных Федеральным </w:t>
      </w:r>
      <w:hyperlink r:id="rId13" w:tooltip="" w:history="1">
        <w:r w:rsidRPr="00AF4615">
          <w:rPr>
            <w:rFonts w:ascii="Times New Roman" w:eastAsia="Times New Roman" w:hAnsi="Times New Roman" w:cs="Times New Roman"/>
            <w:color w:val="0000FF"/>
            <w:sz w:val="24"/>
            <w:szCs w:val="24"/>
            <w:u w:val="single"/>
            <w:lang w:eastAsia="ru-RU"/>
          </w:rPr>
          <w:t>законом</w:t>
        </w:r>
      </w:hyperlink>
      <w:r w:rsidRPr="00AF4615">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отнесены к </w:t>
      </w:r>
      <w:proofErr w:type="spellStart"/>
      <w:r w:rsidRPr="00AF4615">
        <w:rPr>
          <w:rFonts w:ascii="Times New Roman" w:eastAsia="Times New Roman" w:hAnsi="Times New Roman" w:cs="Times New Roman"/>
          <w:sz w:val="24"/>
          <w:szCs w:val="24"/>
          <w:lang w:eastAsia="ru-RU"/>
        </w:rPr>
        <w:t>микропредприятиям</w:t>
      </w:r>
      <w:proofErr w:type="spellEnd"/>
      <w:r w:rsidRPr="00AF4615">
        <w:rPr>
          <w:rFonts w:ascii="Times New Roman" w:eastAsia="Times New Roman" w:hAnsi="Times New Roman" w:cs="Times New Roman"/>
          <w:sz w:val="24"/>
          <w:szCs w:val="24"/>
          <w:lang w:eastAsia="ru-RU"/>
        </w:rPr>
        <w:t xml:space="preserve"> и включены в единый реестр субъектов малого и среднего предпринимательства;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б) перечень юридических лиц, осуществляющих деятельность по предоставлению в аренду железнодорожных грузовых вагонов, совокупный объем парка грузовых </w:t>
      </w:r>
      <w:proofErr w:type="gramStart"/>
      <w:r w:rsidRPr="00AF4615">
        <w:rPr>
          <w:rFonts w:ascii="Times New Roman" w:eastAsia="Times New Roman" w:hAnsi="Times New Roman" w:cs="Times New Roman"/>
          <w:sz w:val="24"/>
          <w:szCs w:val="24"/>
          <w:lang w:eastAsia="ru-RU"/>
        </w:rPr>
        <w:t>вагонов</w:t>
      </w:r>
      <w:proofErr w:type="gramEnd"/>
      <w:r w:rsidRPr="00AF4615">
        <w:rPr>
          <w:rFonts w:ascii="Times New Roman" w:eastAsia="Times New Roman" w:hAnsi="Times New Roman" w:cs="Times New Roman"/>
          <w:sz w:val="24"/>
          <w:szCs w:val="24"/>
          <w:lang w:eastAsia="ru-RU"/>
        </w:rPr>
        <w:t xml:space="preserve"> которых за предшествующий календарный год составляет не менее 70 процентов общего числа грузовых вагонов, находящихся в собственности юридических лиц, осуществляющих такую деятельность, в котором юридические лица ранжированы в порядке убывания по объему парка принадлежащих им грузовых вагонов (начиная с наибольшего).</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6. </w:t>
      </w:r>
      <w:proofErr w:type="gramStart"/>
      <w:r w:rsidRPr="00AF4615">
        <w:rPr>
          <w:rFonts w:ascii="Times New Roman" w:eastAsia="Times New Roman" w:hAnsi="Times New Roman" w:cs="Times New Roman"/>
          <w:sz w:val="24"/>
          <w:szCs w:val="24"/>
          <w:lang w:eastAsia="ru-RU"/>
        </w:rPr>
        <w:t xml:space="preserve">Федеральная таможенная служба представляет в государственное учреждение сформированный в соответствии с перечнем, предусмотренным </w:t>
      </w:r>
      <w:hyperlink r:id="rId14" w:history="1">
        <w:r w:rsidRPr="00AF4615">
          <w:rPr>
            <w:rFonts w:ascii="Times New Roman" w:eastAsia="Times New Roman" w:hAnsi="Times New Roman" w:cs="Times New Roman"/>
            <w:color w:val="0000FF"/>
            <w:sz w:val="24"/>
            <w:szCs w:val="24"/>
            <w:u w:val="single"/>
            <w:lang w:eastAsia="ru-RU"/>
          </w:rPr>
          <w:t>подпунктом "б" пункта 4</w:t>
        </w:r>
      </w:hyperlink>
      <w:r w:rsidRPr="00AF4615">
        <w:rPr>
          <w:rFonts w:ascii="Times New Roman" w:eastAsia="Times New Roman" w:hAnsi="Times New Roman" w:cs="Times New Roman"/>
          <w:sz w:val="24"/>
          <w:szCs w:val="24"/>
          <w:lang w:eastAsia="ru-RU"/>
        </w:rPr>
        <w:t xml:space="preserve"> настоящих Правил, перечень юридических лиц, осуществивших в предшествующем календарном году ввоз в Российскую Федерацию строительных материалов, изделий, конструкций, оборудования, машин и механизмов, включенных в классификатор строительных ресурсов, в соответствии с таможенной процедурой выпуска для внутреннего потребления, а также ввоз строительных материалов, изделий, конструкций</w:t>
      </w:r>
      <w:proofErr w:type="gramEnd"/>
      <w:r w:rsidRPr="00AF4615">
        <w:rPr>
          <w:rFonts w:ascii="Times New Roman" w:eastAsia="Times New Roman" w:hAnsi="Times New Roman" w:cs="Times New Roman"/>
          <w:sz w:val="24"/>
          <w:szCs w:val="24"/>
          <w:lang w:eastAsia="ru-RU"/>
        </w:rPr>
        <w:t xml:space="preserve">, </w:t>
      </w:r>
      <w:r w:rsidRPr="00AF4615">
        <w:rPr>
          <w:rFonts w:ascii="Times New Roman" w:eastAsia="Times New Roman" w:hAnsi="Times New Roman" w:cs="Times New Roman"/>
          <w:sz w:val="24"/>
          <w:szCs w:val="24"/>
          <w:lang w:eastAsia="ru-RU"/>
        </w:rPr>
        <w:lastRenderedPageBreak/>
        <w:t>оборудования, машин и механизмов из государств - членов Евразийского экономического союза.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7. </w:t>
      </w:r>
      <w:proofErr w:type="gramStart"/>
      <w:r w:rsidRPr="00AF4615">
        <w:rPr>
          <w:rFonts w:ascii="Times New Roman" w:eastAsia="Times New Roman" w:hAnsi="Times New Roman" w:cs="Times New Roman"/>
          <w:sz w:val="24"/>
          <w:szCs w:val="24"/>
          <w:lang w:eastAsia="ru-RU"/>
        </w:rPr>
        <w:t>Федеральное агентство морского и речного транспорта представляет в государственное учреждение перечень юридических лиц, осуществляющих перевозку строительных материалов, изделий, конструкций, оборудования, машин и механизмов морским (внутренним водным) транспортом, совокупный грузооборот которых за предшествующий календарный год исходя из официальной статистической информации составляет не менее 70 процентов общего объема перевозок таких грузов соответствующим видом транспорта, в котором такие юридические лица ранжированы в порядке</w:t>
      </w:r>
      <w:proofErr w:type="gramEnd"/>
      <w:r w:rsidRPr="00AF4615">
        <w:rPr>
          <w:rFonts w:ascii="Times New Roman" w:eastAsia="Times New Roman" w:hAnsi="Times New Roman" w:cs="Times New Roman"/>
          <w:sz w:val="24"/>
          <w:szCs w:val="24"/>
          <w:lang w:eastAsia="ru-RU"/>
        </w:rPr>
        <w:t xml:space="preserve"> убывания по объему грузооборота (начиная </w:t>
      </w:r>
      <w:proofErr w:type="gramStart"/>
      <w:r w:rsidRPr="00AF4615">
        <w:rPr>
          <w:rFonts w:ascii="Times New Roman" w:eastAsia="Times New Roman" w:hAnsi="Times New Roman" w:cs="Times New Roman"/>
          <w:sz w:val="24"/>
          <w:szCs w:val="24"/>
          <w:lang w:eastAsia="ru-RU"/>
        </w:rPr>
        <w:t>с</w:t>
      </w:r>
      <w:proofErr w:type="gramEnd"/>
      <w:r w:rsidRPr="00AF4615">
        <w:rPr>
          <w:rFonts w:ascii="Times New Roman" w:eastAsia="Times New Roman" w:hAnsi="Times New Roman" w:cs="Times New Roman"/>
          <w:sz w:val="24"/>
          <w:szCs w:val="24"/>
          <w:lang w:eastAsia="ru-RU"/>
        </w:rPr>
        <w:t xml:space="preserve"> наибольшего).</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8. </w:t>
      </w:r>
      <w:proofErr w:type="gramStart"/>
      <w:r w:rsidRPr="00AF4615">
        <w:rPr>
          <w:rFonts w:ascii="Times New Roman" w:eastAsia="Times New Roman" w:hAnsi="Times New Roman" w:cs="Times New Roman"/>
          <w:sz w:val="24"/>
          <w:szCs w:val="24"/>
          <w:lang w:eastAsia="ru-RU"/>
        </w:rPr>
        <w:t>Федеральное агентство воздушного транспорта представляет в государственное учреждение перечень юридических лиц, осуществляющих перевозку строительных материалов, изделий, конструкций, оборудования, машин и механизмов воздушным транспортом, совокупный грузооборот которых за предшествующий календарный год исходя из официальной статистической информации составляет не менее 70 процентов общего объема перевозок таких грузов соответствующим видом транспорта, в котором такие юридические лица ранжированы в порядке убывания по объему грузооборота</w:t>
      </w:r>
      <w:proofErr w:type="gramEnd"/>
      <w:r w:rsidRPr="00AF4615">
        <w:rPr>
          <w:rFonts w:ascii="Times New Roman" w:eastAsia="Times New Roman" w:hAnsi="Times New Roman" w:cs="Times New Roman"/>
          <w:sz w:val="24"/>
          <w:szCs w:val="24"/>
          <w:lang w:eastAsia="ru-RU"/>
        </w:rPr>
        <w:t xml:space="preserve"> (начиная с наибольшего).</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9. </w:t>
      </w:r>
      <w:proofErr w:type="gramStart"/>
      <w:r w:rsidRPr="00AF4615">
        <w:rPr>
          <w:rFonts w:ascii="Times New Roman" w:eastAsia="Times New Roman" w:hAnsi="Times New Roman" w:cs="Times New Roman"/>
          <w:sz w:val="24"/>
          <w:szCs w:val="24"/>
          <w:lang w:eastAsia="ru-RU"/>
        </w:rPr>
        <w:t xml:space="preserve">Федеральные органы исполнительной власти, указанные в </w:t>
      </w:r>
      <w:hyperlink r:id="rId15" w:history="1">
        <w:r w:rsidRPr="00AF4615">
          <w:rPr>
            <w:rFonts w:ascii="Times New Roman" w:eastAsia="Times New Roman" w:hAnsi="Times New Roman" w:cs="Times New Roman"/>
            <w:color w:val="0000FF"/>
            <w:sz w:val="24"/>
            <w:szCs w:val="24"/>
            <w:u w:val="single"/>
            <w:lang w:eastAsia="ru-RU"/>
          </w:rPr>
          <w:t>пунктах 5</w:t>
        </w:r>
      </w:hyperlink>
      <w:r w:rsidRPr="00AF4615">
        <w:rPr>
          <w:rFonts w:ascii="Times New Roman" w:eastAsia="Times New Roman" w:hAnsi="Times New Roman" w:cs="Times New Roman"/>
          <w:sz w:val="24"/>
          <w:szCs w:val="24"/>
          <w:lang w:eastAsia="ru-RU"/>
        </w:rPr>
        <w:t xml:space="preserve"> - </w:t>
      </w:r>
      <w:hyperlink r:id="rId16" w:history="1">
        <w:r w:rsidRPr="00AF4615">
          <w:rPr>
            <w:rFonts w:ascii="Times New Roman" w:eastAsia="Times New Roman" w:hAnsi="Times New Roman" w:cs="Times New Roman"/>
            <w:color w:val="0000FF"/>
            <w:sz w:val="24"/>
            <w:szCs w:val="24"/>
            <w:u w:val="single"/>
            <w:lang w:eastAsia="ru-RU"/>
          </w:rPr>
          <w:t>8</w:t>
        </w:r>
      </w:hyperlink>
      <w:r w:rsidRPr="00AF4615">
        <w:rPr>
          <w:rFonts w:ascii="Times New Roman" w:eastAsia="Times New Roman" w:hAnsi="Times New Roman" w:cs="Times New Roman"/>
          <w:sz w:val="24"/>
          <w:szCs w:val="24"/>
          <w:lang w:eastAsia="ru-RU"/>
        </w:rPr>
        <w:t xml:space="preserve"> настоящих Правил, представляют в Министерство строительства и жилищно-коммунального хозяйства Российской Федерации соответствующую информацию не позднее 3 июля 2017 г. - посредством системы межведомственного электронного документооборота, с 2018 года - в государственное учреждение ежегодно, не позднее 5 ноября текущего года, - в электронном виде с использованием единой системы межведомственного электронного взаимодействия.</w:t>
      </w:r>
      <w:proofErr w:type="gramEnd"/>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10. </w:t>
      </w:r>
      <w:proofErr w:type="gramStart"/>
      <w:r w:rsidRPr="00AF4615">
        <w:rPr>
          <w:rFonts w:ascii="Times New Roman" w:eastAsia="Times New Roman" w:hAnsi="Times New Roman" w:cs="Times New Roman"/>
          <w:sz w:val="24"/>
          <w:szCs w:val="24"/>
          <w:lang w:eastAsia="ru-RU"/>
        </w:rPr>
        <w:t xml:space="preserve">Государственное учреждение на основании информации, представленной федеральными органами исполнительной власти, указанными в </w:t>
      </w:r>
      <w:hyperlink r:id="rId17" w:history="1">
        <w:r w:rsidRPr="00AF4615">
          <w:rPr>
            <w:rFonts w:ascii="Times New Roman" w:eastAsia="Times New Roman" w:hAnsi="Times New Roman" w:cs="Times New Roman"/>
            <w:color w:val="0000FF"/>
            <w:sz w:val="24"/>
            <w:szCs w:val="24"/>
            <w:u w:val="single"/>
            <w:lang w:eastAsia="ru-RU"/>
          </w:rPr>
          <w:t>пунктах 5</w:t>
        </w:r>
      </w:hyperlink>
      <w:r w:rsidRPr="00AF4615">
        <w:rPr>
          <w:rFonts w:ascii="Times New Roman" w:eastAsia="Times New Roman" w:hAnsi="Times New Roman" w:cs="Times New Roman"/>
          <w:sz w:val="24"/>
          <w:szCs w:val="24"/>
          <w:lang w:eastAsia="ru-RU"/>
        </w:rPr>
        <w:t xml:space="preserve"> - </w:t>
      </w:r>
      <w:hyperlink r:id="rId18" w:history="1">
        <w:r w:rsidRPr="00AF4615">
          <w:rPr>
            <w:rFonts w:ascii="Times New Roman" w:eastAsia="Times New Roman" w:hAnsi="Times New Roman" w:cs="Times New Roman"/>
            <w:color w:val="0000FF"/>
            <w:sz w:val="24"/>
            <w:szCs w:val="24"/>
            <w:u w:val="single"/>
            <w:lang w:eastAsia="ru-RU"/>
          </w:rPr>
          <w:t>8</w:t>
        </w:r>
      </w:hyperlink>
      <w:r w:rsidRPr="00AF4615">
        <w:rPr>
          <w:rFonts w:ascii="Times New Roman" w:eastAsia="Times New Roman" w:hAnsi="Times New Roman" w:cs="Times New Roman"/>
          <w:sz w:val="24"/>
          <w:szCs w:val="24"/>
          <w:lang w:eastAsia="ru-RU"/>
        </w:rPr>
        <w:t xml:space="preserve"> настоящих Правил, формирует перечень юридических лиц, предоставляющих информацию, необходимую для формирования сметных цен строительных ресурсов, и осуществляет ежегодную его актуализацию.</w:t>
      </w:r>
      <w:proofErr w:type="gramEnd"/>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11. Перечень юридических лиц, указанный в </w:t>
      </w:r>
      <w:hyperlink r:id="rId19" w:history="1">
        <w:r w:rsidRPr="00AF4615">
          <w:rPr>
            <w:rFonts w:ascii="Times New Roman" w:eastAsia="Times New Roman" w:hAnsi="Times New Roman" w:cs="Times New Roman"/>
            <w:color w:val="0000FF"/>
            <w:sz w:val="24"/>
            <w:szCs w:val="24"/>
            <w:u w:val="single"/>
            <w:lang w:eastAsia="ru-RU"/>
          </w:rPr>
          <w:t>пункте 10</w:t>
        </w:r>
      </w:hyperlink>
      <w:r w:rsidRPr="00AF4615">
        <w:rPr>
          <w:rFonts w:ascii="Times New Roman" w:eastAsia="Times New Roman" w:hAnsi="Times New Roman" w:cs="Times New Roman"/>
          <w:sz w:val="24"/>
          <w:szCs w:val="24"/>
          <w:lang w:eastAsia="ru-RU"/>
        </w:rPr>
        <w:t xml:space="preserve"> настоящих Правил, размещается государственным учреждением в информационной системе не позднее 30 сентября 2017 г., с 2018 года - ежегодно, не позднее 30 декабря текущего года.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12. В перечень юридических лиц, указанный в </w:t>
      </w:r>
      <w:hyperlink r:id="rId20" w:history="1">
        <w:r w:rsidRPr="00AF4615">
          <w:rPr>
            <w:rFonts w:ascii="Times New Roman" w:eastAsia="Times New Roman" w:hAnsi="Times New Roman" w:cs="Times New Roman"/>
            <w:color w:val="0000FF"/>
            <w:sz w:val="24"/>
            <w:szCs w:val="24"/>
            <w:u w:val="single"/>
            <w:lang w:eastAsia="ru-RU"/>
          </w:rPr>
          <w:t>пункте 10</w:t>
        </w:r>
      </w:hyperlink>
      <w:r w:rsidRPr="00AF4615">
        <w:rPr>
          <w:rFonts w:ascii="Times New Roman" w:eastAsia="Times New Roman" w:hAnsi="Times New Roman" w:cs="Times New Roman"/>
          <w:sz w:val="24"/>
          <w:szCs w:val="24"/>
          <w:lang w:eastAsia="ru-RU"/>
        </w:rPr>
        <w:t xml:space="preserve"> настоящих Правил, включаются следующие сведения:</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а) для юридических лиц, устанавливающих деятельность по производству строительных материалов, изделий, конструкций, оборудования, машин и механизмов:</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наименование юридического лица;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организационно-правовая форма юридического лица;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место нахождения юридического лица (наименование населенного пункта (муниципального образования), адрес юридического лица;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виды (наименование) строительных материалов, изделий, конструкций, оборудования, машин и механизмов, производимых юридическим лицом на территории Российской Федерации, в соответствии с Общероссийским </w:t>
      </w:r>
      <w:hyperlink r:id="rId21" w:history="1">
        <w:r w:rsidRPr="00AF4615">
          <w:rPr>
            <w:rFonts w:ascii="Times New Roman" w:eastAsia="Times New Roman" w:hAnsi="Times New Roman" w:cs="Times New Roman"/>
            <w:color w:val="0000FF"/>
            <w:sz w:val="24"/>
            <w:szCs w:val="24"/>
            <w:u w:val="single"/>
            <w:lang w:eastAsia="ru-RU"/>
          </w:rPr>
          <w:t>классификатором</w:t>
        </w:r>
      </w:hyperlink>
      <w:r w:rsidRPr="00AF4615">
        <w:rPr>
          <w:rFonts w:ascii="Times New Roman" w:eastAsia="Times New Roman" w:hAnsi="Times New Roman" w:cs="Times New Roman"/>
          <w:sz w:val="24"/>
          <w:szCs w:val="24"/>
          <w:lang w:eastAsia="ru-RU"/>
        </w:rPr>
        <w:t xml:space="preserve"> продукции по видам экономической деятельности;</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информация о производственной мощности по видам строительных материалов, изделий, конструкций, оборудования, машин и механизмов, производимых юридическим лицом на территории Российской Федерации;</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б) для юридических лиц, осуществляющих ввоз строительных материалов, изделий, конструкций, оборудования, машин и механизмов в Российскую Федерацию в соответствии с таможенной процедурой выпуска для внутреннего потребления, а также их ввоз из государств - членов Евразийского экономического союза: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lastRenderedPageBreak/>
        <w:t>наименование юридического лица;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организационно-правовая форма юридического лица;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место нахождения юридического лица (наименование населенного пункта (муниципального образования), адрес юридического лица;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наименование ввезенных строительных материалов, изделий, конструкций, оборудования, машин и механизмов;</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в) для юридических лиц - перевозчиков строительных ресурсов и (или) собственников грузовых вагонов:</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наименование юридического лица;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организационно-правовая форма юридического лица;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место нахождения юридического лица (наименование населенного пункта (муниципального образования), адрес юридического лица;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вид транспорта.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13. Заинтересованные федеральные органы исполнительной власти на основании обращений юридических лиц, не включенных в перечень юридических лиц, указанный в </w:t>
      </w:r>
      <w:hyperlink r:id="rId22" w:history="1">
        <w:r w:rsidRPr="00AF4615">
          <w:rPr>
            <w:rFonts w:ascii="Times New Roman" w:eastAsia="Times New Roman" w:hAnsi="Times New Roman" w:cs="Times New Roman"/>
            <w:color w:val="0000FF"/>
            <w:sz w:val="24"/>
            <w:szCs w:val="24"/>
            <w:u w:val="single"/>
            <w:lang w:eastAsia="ru-RU"/>
          </w:rPr>
          <w:t>пункте 10</w:t>
        </w:r>
      </w:hyperlink>
      <w:r w:rsidRPr="00AF4615">
        <w:rPr>
          <w:rFonts w:ascii="Times New Roman" w:eastAsia="Times New Roman" w:hAnsi="Times New Roman" w:cs="Times New Roman"/>
          <w:sz w:val="24"/>
          <w:szCs w:val="24"/>
          <w:lang w:eastAsia="ru-RU"/>
        </w:rPr>
        <w:t xml:space="preserve"> настоящих Правил, могут направлять в государственное учреждение предложения по дополнению такого перечня с указанием сведений, предусмотренных </w:t>
      </w:r>
      <w:hyperlink r:id="rId23" w:history="1">
        <w:r w:rsidRPr="00AF4615">
          <w:rPr>
            <w:rFonts w:ascii="Times New Roman" w:eastAsia="Times New Roman" w:hAnsi="Times New Roman" w:cs="Times New Roman"/>
            <w:color w:val="0000FF"/>
            <w:sz w:val="24"/>
            <w:szCs w:val="24"/>
            <w:u w:val="single"/>
            <w:lang w:eastAsia="ru-RU"/>
          </w:rPr>
          <w:t>пунктом 12</w:t>
        </w:r>
      </w:hyperlink>
      <w:r w:rsidRPr="00AF4615">
        <w:rPr>
          <w:rFonts w:ascii="Times New Roman" w:eastAsia="Times New Roman" w:hAnsi="Times New Roman" w:cs="Times New Roman"/>
          <w:sz w:val="24"/>
          <w:szCs w:val="24"/>
          <w:lang w:eastAsia="ru-RU"/>
        </w:rPr>
        <w:t xml:space="preserve"> настоящих Правил, в том числе:</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а) юридическими лицами, которые осуществляют деятельность по производству на территории Российской Федерации строительных материалов, изделий, конструкций, оборудования, машин и механизмов, включенных </w:t>
      </w:r>
      <w:proofErr w:type="gramStart"/>
      <w:r w:rsidRPr="00AF4615">
        <w:rPr>
          <w:rFonts w:ascii="Times New Roman" w:eastAsia="Times New Roman" w:hAnsi="Times New Roman" w:cs="Times New Roman"/>
          <w:sz w:val="24"/>
          <w:szCs w:val="24"/>
          <w:lang w:eastAsia="ru-RU"/>
        </w:rPr>
        <w:t>в</w:t>
      </w:r>
      <w:proofErr w:type="gramEnd"/>
      <w:r w:rsidRPr="00AF4615">
        <w:rPr>
          <w:rFonts w:ascii="Times New Roman" w:eastAsia="Times New Roman" w:hAnsi="Times New Roman" w:cs="Times New Roman"/>
          <w:sz w:val="24"/>
          <w:szCs w:val="24"/>
          <w:lang w:eastAsia="ru-RU"/>
        </w:rPr>
        <w:t xml:space="preserve"> </w:t>
      </w:r>
      <w:proofErr w:type="gramStart"/>
      <w:r w:rsidRPr="00AF4615">
        <w:rPr>
          <w:rFonts w:ascii="Times New Roman" w:eastAsia="Times New Roman" w:hAnsi="Times New Roman" w:cs="Times New Roman"/>
          <w:sz w:val="24"/>
          <w:szCs w:val="24"/>
          <w:lang w:eastAsia="ru-RU"/>
        </w:rPr>
        <w:t>классификатор</w:t>
      </w:r>
      <w:proofErr w:type="gramEnd"/>
      <w:r w:rsidRPr="00AF4615">
        <w:rPr>
          <w:rFonts w:ascii="Times New Roman" w:eastAsia="Times New Roman" w:hAnsi="Times New Roman" w:cs="Times New Roman"/>
          <w:sz w:val="24"/>
          <w:szCs w:val="24"/>
          <w:lang w:eastAsia="ru-RU"/>
        </w:rPr>
        <w:t xml:space="preserve"> строительных ресурсов, и выручка которых за предшествующий календарный год составляет не менее 10 млн. рублей, за исключением юридических лиц, указанных в </w:t>
      </w:r>
      <w:hyperlink r:id="rId24" w:history="1">
        <w:r w:rsidRPr="00AF4615">
          <w:rPr>
            <w:rFonts w:ascii="Times New Roman" w:eastAsia="Times New Roman" w:hAnsi="Times New Roman" w:cs="Times New Roman"/>
            <w:color w:val="0000FF"/>
            <w:sz w:val="24"/>
            <w:szCs w:val="24"/>
            <w:u w:val="single"/>
            <w:lang w:eastAsia="ru-RU"/>
          </w:rPr>
          <w:t>подпункте "б"</w:t>
        </w:r>
      </w:hyperlink>
      <w:r w:rsidRPr="00AF4615">
        <w:rPr>
          <w:rFonts w:ascii="Times New Roman" w:eastAsia="Times New Roman" w:hAnsi="Times New Roman" w:cs="Times New Roman"/>
          <w:sz w:val="24"/>
          <w:szCs w:val="24"/>
          <w:lang w:eastAsia="ru-RU"/>
        </w:rPr>
        <w:t xml:space="preserve"> настоящего пункта;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proofErr w:type="gramStart"/>
      <w:r w:rsidRPr="00AF4615">
        <w:rPr>
          <w:rFonts w:ascii="Times New Roman" w:eastAsia="Times New Roman" w:hAnsi="Times New Roman" w:cs="Times New Roman"/>
          <w:sz w:val="24"/>
          <w:szCs w:val="24"/>
          <w:lang w:eastAsia="ru-RU"/>
        </w:rPr>
        <w:t xml:space="preserve">б) юридическими лицами, которые на основании критериев, установленных Федеральным </w:t>
      </w:r>
      <w:hyperlink r:id="rId25" w:history="1">
        <w:r w:rsidRPr="00AF4615">
          <w:rPr>
            <w:rFonts w:ascii="Times New Roman" w:eastAsia="Times New Roman" w:hAnsi="Times New Roman" w:cs="Times New Roman"/>
            <w:color w:val="0000FF"/>
            <w:sz w:val="24"/>
            <w:szCs w:val="24"/>
            <w:u w:val="single"/>
            <w:lang w:eastAsia="ru-RU"/>
          </w:rPr>
          <w:t>законом</w:t>
        </w:r>
      </w:hyperlink>
      <w:r w:rsidRPr="00AF4615">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отнесены к </w:t>
      </w:r>
      <w:proofErr w:type="spellStart"/>
      <w:r w:rsidRPr="00AF4615">
        <w:rPr>
          <w:rFonts w:ascii="Times New Roman" w:eastAsia="Times New Roman" w:hAnsi="Times New Roman" w:cs="Times New Roman"/>
          <w:sz w:val="24"/>
          <w:szCs w:val="24"/>
          <w:lang w:eastAsia="ru-RU"/>
        </w:rPr>
        <w:t>микропредприятиям</w:t>
      </w:r>
      <w:proofErr w:type="spellEnd"/>
      <w:r w:rsidRPr="00AF4615">
        <w:rPr>
          <w:rFonts w:ascii="Times New Roman" w:eastAsia="Times New Roman" w:hAnsi="Times New Roman" w:cs="Times New Roman"/>
          <w:sz w:val="24"/>
          <w:szCs w:val="24"/>
          <w:lang w:eastAsia="ru-RU"/>
        </w:rPr>
        <w:t xml:space="preserve"> и включены в единый реестр субъектов малого и среднего предпринимательства, осуществляют деятельность по производству на территории Российской Федерации строительных материалов, изделий, конструкций, оборудования, машин и механизмов, включенных в классификатор строительных ресурсов, и выручка которых за предшествующий календарный год</w:t>
      </w:r>
      <w:proofErr w:type="gramEnd"/>
      <w:r w:rsidRPr="00AF4615">
        <w:rPr>
          <w:rFonts w:ascii="Times New Roman" w:eastAsia="Times New Roman" w:hAnsi="Times New Roman" w:cs="Times New Roman"/>
          <w:sz w:val="24"/>
          <w:szCs w:val="24"/>
          <w:lang w:eastAsia="ru-RU"/>
        </w:rPr>
        <w:t xml:space="preserve"> составляет не менее 10 млн. рублей.</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14. </w:t>
      </w:r>
      <w:proofErr w:type="gramStart"/>
      <w:r w:rsidRPr="00AF4615">
        <w:rPr>
          <w:rFonts w:ascii="Times New Roman" w:eastAsia="Times New Roman" w:hAnsi="Times New Roman" w:cs="Times New Roman"/>
          <w:sz w:val="24"/>
          <w:szCs w:val="24"/>
          <w:lang w:eastAsia="ru-RU"/>
        </w:rPr>
        <w:t xml:space="preserve">Государственное учреждение направляет юридическим лицам, включенным в перечень юридических лиц, указанный в </w:t>
      </w:r>
      <w:hyperlink r:id="rId26" w:history="1">
        <w:r w:rsidRPr="00AF4615">
          <w:rPr>
            <w:rFonts w:ascii="Times New Roman" w:eastAsia="Times New Roman" w:hAnsi="Times New Roman" w:cs="Times New Roman"/>
            <w:color w:val="0000FF"/>
            <w:sz w:val="24"/>
            <w:szCs w:val="24"/>
            <w:u w:val="single"/>
            <w:lang w:eastAsia="ru-RU"/>
          </w:rPr>
          <w:t>пункте 10</w:t>
        </w:r>
      </w:hyperlink>
      <w:r w:rsidRPr="00AF4615">
        <w:rPr>
          <w:rFonts w:ascii="Times New Roman" w:eastAsia="Times New Roman" w:hAnsi="Times New Roman" w:cs="Times New Roman"/>
          <w:sz w:val="24"/>
          <w:szCs w:val="24"/>
          <w:lang w:eastAsia="ru-RU"/>
        </w:rPr>
        <w:t xml:space="preserve"> настоящих Правил, уведомление об обязанности (праве) предоставления информации, указанной в </w:t>
      </w:r>
      <w:hyperlink r:id="rId27" w:history="1">
        <w:r w:rsidRPr="00AF4615">
          <w:rPr>
            <w:rFonts w:ascii="Times New Roman" w:eastAsia="Times New Roman" w:hAnsi="Times New Roman" w:cs="Times New Roman"/>
            <w:color w:val="0000FF"/>
            <w:sz w:val="24"/>
            <w:szCs w:val="24"/>
            <w:u w:val="single"/>
            <w:lang w:eastAsia="ru-RU"/>
          </w:rPr>
          <w:t>подпунктах "а"</w:t>
        </w:r>
      </w:hyperlink>
      <w:r w:rsidRPr="00AF4615">
        <w:rPr>
          <w:rFonts w:ascii="Times New Roman" w:eastAsia="Times New Roman" w:hAnsi="Times New Roman" w:cs="Times New Roman"/>
          <w:sz w:val="24"/>
          <w:szCs w:val="24"/>
          <w:lang w:eastAsia="ru-RU"/>
        </w:rPr>
        <w:t xml:space="preserve"> - </w:t>
      </w:r>
      <w:hyperlink r:id="rId28" w:history="1">
        <w:r w:rsidRPr="00AF4615">
          <w:rPr>
            <w:rFonts w:ascii="Times New Roman" w:eastAsia="Times New Roman" w:hAnsi="Times New Roman" w:cs="Times New Roman"/>
            <w:color w:val="0000FF"/>
            <w:sz w:val="24"/>
            <w:szCs w:val="24"/>
            <w:u w:val="single"/>
            <w:lang w:eastAsia="ru-RU"/>
          </w:rPr>
          <w:t>"г" пункта 3</w:t>
        </w:r>
      </w:hyperlink>
      <w:r w:rsidRPr="00AF4615">
        <w:rPr>
          <w:rFonts w:ascii="Times New Roman" w:eastAsia="Times New Roman" w:hAnsi="Times New Roman" w:cs="Times New Roman"/>
          <w:sz w:val="24"/>
          <w:szCs w:val="24"/>
          <w:lang w:eastAsia="ru-RU"/>
        </w:rPr>
        <w:t xml:space="preserve"> настоящих Правил (далее - уведомление о предоставлении информации), не позднее 25 октября 2017 г., с 2018 года - ежегодно, не позднее чем через 25 календарных дней со дня размещения перечня юридических лиц в</w:t>
      </w:r>
      <w:proofErr w:type="gramEnd"/>
      <w:r w:rsidRPr="00AF4615">
        <w:rPr>
          <w:rFonts w:ascii="Times New Roman" w:eastAsia="Times New Roman" w:hAnsi="Times New Roman" w:cs="Times New Roman"/>
          <w:sz w:val="24"/>
          <w:szCs w:val="24"/>
          <w:lang w:eastAsia="ru-RU"/>
        </w:rPr>
        <w:t xml:space="preserve"> информационной системе посредством электронной почты, телефонограммы, </w:t>
      </w:r>
      <w:proofErr w:type="spellStart"/>
      <w:r w:rsidRPr="00AF4615">
        <w:rPr>
          <w:rFonts w:ascii="Times New Roman" w:eastAsia="Times New Roman" w:hAnsi="Times New Roman" w:cs="Times New Roman"/>
          <w:sz w:val="24"/>
          <w:szCs w:val="24"/>
          <w:lang w:eastAsia="ru-RU"/>
        </w:rPr>
        <w:t>факсограммы</w:t>
      </w:r>
      <w:proofErr w:type="spellEnd"/>
      <w:r w:rsidRPr="00AF4615">
        <w:rPr>
          <w:rFonts w:ascii="Times New Roman" w:eastAsia="Times New Roman" w:hAnsi="Times New Roman" w:cs="Times New Roman"/>
          <w:sz w:val="24"/>
          <w:szCs w:val="24"/>
          <w:lang w:eastAsia="ru-RU"/>
        </w:rPr>
        <w:t>, почтового отправления.</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15. Датой получения юридическим лицом уведомления о предоставлении информации считается:</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proofErr w:type="gramStart"/>
      <w:r w:rsidRPr="00AF4615">
        <w:rPr>
          <w:rFonts w:ascii="Times New Roman" w:eastAsia="Times New Roman" w:hAnsi="Times New Roman" w:cs="Times New Roman"/>
          <w:sz w:val="24"/>
          <w:szCs w:val="24"/>
          <w:lang w:eastAsia="ru-RU"/>
        </w:rPr>
        <w:t>при направлении уведомления о предоставлении информации посредством электронной почты с использованием информационно-телекоммуникационной сети "Интернет" - дата ответа получателя о поступлении уведомления о предоставлении информации;</w:t>
      </w:r>
      <w:proofErr w:type="gramEnd"/>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при направлении уведомления о предоставлении информации телефонограммой - дата получения уведомления о предоставлении информации, сообщенная по телефону сотрудником юридического лица, принявшим телефонограмму, с указанием фамилии, имени, отчества, должности этого сотрудника;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при направлении уведомления о предоставлении информации </w:t>
      </w:r>
      <w:proofErr w:type="spellStart"/>
      <w:r w:rsidRPr="00AF4615">
        <w:rPr>
          <w:rFonts w:ascii="Times New Roman" w:eastAsia="Times New Roman" w:hAnsi="Times New Roman" w:cs="Times New Roman"/>
          <w:sz w:val="24"/>
          <w:szCs w:val="24"/>
          <w:lang w:eastAsia="ru-RU"/>
        </w:rPr>
        <w:t>факсограммой</w:t>
      </w:r>
      <w:proofErr w:type="spellEnd"/>
      <w:r w:rsidRPr="00AF4615">
        <w:rPr>
          <w:rFonts w:ascii="Times New Roman" w:eastAsia="Times New Roman" w:hAnsi="Times New Roman" w:cs="Times New Roman"/>
          <w:sz w:val="24"/>
          <w:szCs w:val="24"/>
          <w:lang w:eastAsia="ru-RU"/>
        </w:rPr>
        <w:t xml:space="preserve"> - отчет об отправке </w:t>
      </w:r>
      <w:proofErr w:type="spellStart"/>
      <w:r w:rsidRPr="00AF4615">
        <w:rPr>
          <w:rFonts w:ascii="Times New Roman" w:eastAsia="Times New Roman" w:hAnsi="Times New Roman" w:cs="Times New Roman"/>
          <w:sz w:val="24"/>
          <w:szCs w:val="24"/>
          <w:lang w:eastAsia="ru-RU"/>
        </w:rPr>
        <w:t>факсограммы</w:t>
      </w:r>
      <w:proofErr w:type="spellEnd"/>
      <w:r w:rsidRPr="00AF4615">
        <w:rPr>
          <w:rFonts w:ascii="Times New Roman" w:eastAsia="Times New Roman" w:hAnsi="Times New Roman" w:cs="Times New Roman"/>
          <w:sz w:val="24"/>
          <w:szCs w:val="24"/>
          <w:lang w:eastAsia="ru-RU"/>
        </w:rPr>
        <w:t>, сформированный факсимильным аппаратом.</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lastRenderedPageBreak/>
        <w:t>16. В случае отсутствия информации о номере телефона и (или) адреса электронной почты юридического лица уведомление о предоставлении информации направляется юридическому лицу по почте заказным письмом с уведомлением о вручении с описью вложения.</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Место нахождения юридического лица определяется на основании сведений, содержащихся в едином государственном реестре юридических лиц.</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17. Датой получения юридическим лицом уведомления о предоставлении информации, направленного почтовым отправлением, считается:</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дата, указанная в почтовом уведомлении о вручении уведомления о предоставлении информации по месту нахождения юридического лица;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дата отказа юридического лица от получения уведомления о предоставлении информации, о чем организация почтовой связи информирует государственное учреждение;</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дата, на которую уведомление о предоставлении информации не вручено в связи с отсутствием адресата по указанному адресу, о чем организация почтовой связи информирует государственное учреждение.</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18. </w:t>
      </w:r>
      <w:proofErr w:type="gramStart"/>
      <w:r w:rsidRPr="00AF4615">
        <w:rPr>
          <w:rFonts w:ascii="Times New Roman" w:eastAsia="Times New Roman" w:hAnsi="Times New Roman" w:cs="Times New Roman"/>
          <w:sz w:val="24"/>
          <w:szCs w:val="24"/>
          <w:lang w:eastAsia="ru-RU"/>
        </w:rPr>
        <w:t xml:space="preserve">Юридические лица, включенные в перечень юридических лиц, указанный в </w:t>
      </w:r>
      <w:hyperlink r:id="rId29" w:history="1">
        <w:r w:rsidRPr="00AF4615">
          <w:rPr>
            <w:rFonts w:ascii="Times New Roman" w:eastAsia="Times New Roman" w:hAnsi="Times New Roman" w:cs="Times New Roman"/>
            <w:color w:val="0000FF"/>
            <w:sz w:val="24"/>
            <w:szCs w:val="24"/>
            <w:u w:val="single"/>
            <w:lang w:eastAsia="ru-RU"/>
          </w:rPr>
          <w:t>пункте 10</w:t>
        </w:r>
      </w:hyperlink>
      <w:r w:rsidRPr="00AF4615">
        <w:rPr>
          <w:rFonts w:ascii="Times New Roman" w:eastAsia="Times New Roman" w:hAnsi="Times New Roman" w:cs="Times New Roman"/>
          <w:sz w:val="24"/>
          <w:szCs w:val="24"/>
          <w:lang w:eastAsia="ru-RU"/>
        </w:rPr>
        <w:t xml:space="preserve"> настоящих Правил, предоставляют информацию, указанную в </w:t>
      </w:r>
      <w:hyperlink r:id="rId30" w:history="1">
        <w:r w:rsidRPr="00AF4615">
          <w:rPr>
            <w:rFonts w:ascii="Times New Roman" w:eastAsia="Times New Roman" w:hAnsi="Times New Roman" w:cs="Times New Roman"/>
            <w:color w:val="0000FF"/>
            <w:sz w:val="24"/>
            <w:szCs w:val="24"/>
            <w:u w:val="single"/>
            <w:lang w:eastAsia="ru-RU"/>
          </w:rPr>
          <w:t>подпунктах "а"</w:t>
        </w:r>
      </w:hyperlink>
      <w:r w:rsidRPr="00AF4615">
        <w:rPr>
          <w:rFonts w:ascii="Times New Roman" w:eastAsia="Times New Roman" w:hAnsi="Times New Roman" w:cs="Times New Roman"/>
          <w:sz w:val="24"/>
          <w:szCs w:val="24"/>
          <w:lang w:eastAsia="ru-RU"/>
        </w:rPr>
        <w:t xml:space="preserve"> - </w:t>
      </w:r>
      <w:hyperlink r:id="rId31" w:history="1">
        <w:r w:rsidRPr="00AF4615">
          <w:rPr>
            <w:rFonts w:ascii="Times New Roman" w:eastAsia="Times New Roman" w:hAnsi="Times New Roman" w:cs="Times New Roman"/>
            <w:color w:val="0000FF"/>
            <w:sz w:val="24"/>
            <w:szCs w:val="24"/>
            <w:u w:val="single"/>
            <w:lang w:eastAsia="ru-RU"/>
          </w:rPr>
          <w:t>"г" пункта 3</w:t>
        </w:r>
      </w:hyperlink>
      <w:r w:rsidRPr="00AF4615">
        <w:rPr>
          <w:rFonts w:ascii="Times New Roman" w:eastAsia="Times New Roman" w:hAnsi="Times New Roman" w:cs="Times New Roman"/>
          <w:sz w:val="24"/>
          <w:szCs w:val="24"/>
          <w:lang w:eastAsia="ru-RU"/>
        </w:rPr>
        <w:t xml:space="preserve"> настоящих Правил, путем размещения ее в информационной системе в соответствии с формами предоставления информации, указанными в </w:t>
      </w:r>
      <w:hyperlink r:id="rId32" w:history="1">
        <w:r w:rsidRPr="00AF4615">
          <w:rPr>
            <w:rFonts w:ascii="Times New Roman" w:eastAsia="Times New Roman" w:hAnsi="Times New Roman" w:cs="Times New Roman"/>
            <w:color w:val="0000FF"/>
            <w:sz w:val="24"/>
            <w:szCs w:val="24"/>
            <w:u w:val="single"/>
            <w:lang w:eastAsia="ru-RU"/>
          </w:rPr>
          <w:t>пункте 24</w:t>
        </w:r>
      </w:hyperlink>
      <w:r w:rsidRPr="00AF4615">
        <w:rPr>
          <w:rFonts w:ascii="Times New Roman" w:eastAsia="Times New Roman" w:hAnsi="Times New Roman" w:cs="Times New Roman"/>
          <w:sz w:val="24"/>
          <w:szCs w:val="24"/>
          <w:lang w:eastAsia="ru-RU"/>
        </w:rPr>
        <w:t xml:space="preserve"> настоящих Правил, за III квартал - не позднее 15 ноября 2017 г., за IV квартал - не позднее 25 января 2018 г</w:t>
      </w:r>
      <w:proofErr w:type="gramEnd"/>
      <w:r w:rsidRPr="00AF4615">
        <w:rPr>
          <w:rFonts w:ascii="Times New Roman" w:eastAsia="Times New Roman" w:hAnsi="Times New Roman" w:cs="Times New Roman"/>
          <w:sz w:val="24"/>
          <w:szCs w:val="24"/>
          <w:lang w:eastAsia="ru-RU"/>
        </w:rPr>
        <w:t>., начиная с 2018 года - ежеквартально, не позднее 25-го числа месяца, следующего за отчетным кварталом.</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В случае если юридическое лицо исключено из указанного перечня (при его актуализации), такое юридическое лицо информацию не предоставляет.</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19. Информация, указанная в </w:t>
      </w:r>
      <w:hyperlink r:id="rId33" w:history="1">
        <w:r w:rsidRPr="00AF4615">
          <w:rPr>
            <w:rFonts w:ascii="Times New Roman" w:eastAsia="Times New Roman" w:hAnsi="Times New Roman" w:cs="Times New Roman"/>
            <w:color w:val="0000FF"/>
            <w:sz w:val="24"/>
            <w:szCs w:val="24"/>
            <w:u w:val="single"/>
            <w:lang w:eastAsia="ru-RU"/>
          </w:rPr>
          <w:t>подпунктах "а"</w:t>
        </w:r>
      </w:hyperlink>
      <w:r w:rsidRPr="00AF4615">
        <w:rPr>
          <w:rFonts w:ascii="Times New Roman" w:eastAsia="Times New Roman" w:hAnsi="Times New Roman" w:cs="Times New Roman"/>
          <w:sz w:val="24"/>
          <w:szCs w:val="24"/>
          <w:lang w:eastAsia="ru-RU"/>
        </w:rPr>
        <w:t xml:space="preserve"> - </w:t>
      </w:r>
      <w:hyperlink r:id="rId34" w:history="1">
        <w:r w:rsidRPr="00AF4615">
          <w:rPr>
            <w:rFonts w:ascii="Times New Roman" w:eastAsia="Times New Roman" w:hAnsi="Times New Roman" w:cs="Times New Roman"/>
            <w:color w:val="0000FF"/>
            <w:sz w:val="24"/>
            <w:szCs w:val="24"/>
            <w:u w:val="single"/>
            <w:lang w:eastAsia="ru-RU"/>
          </w:rPr>
          <w:t>"г" пункта 3</w:t>
        </w:r>
      </w:hyperlink>
      <w:r w:rsidRPr="00AF4615">
        <w:rPr>
          <w:rFonts w:ascii="Times New Roman" w:eastAsia="Times New Roman" w:hAnsi="Times New Roman" w:cs="Times New Roman"/>
          <w:sz w:val="24"/>
          <w:szCs w:val="24"/>
          <w:lang w:eastAsia="ru-RU"/>
        </w:rPr>
        <w:t xml:space="preserve"> настоящих Правил, предоставляется юридическими лицами, включенными в перечень юридических лиц, указанный в </w:t>
      </w:r>
      <w:hyperlink r:id="rId35" w:history="1">
        <w:r w:rsidRPr="00AF4615">
          <w:rPr>
            <w:rFonts w:ascii="Times New Roman" w:eastAsia="Times New Roman" w:hAnsi="Times New Roman" w:cs="Times New Roman"/>
            <w:color w:val="0000FF"/>
            <w:sz w:val="24"/>
            <w:szCs w:val="24"/>
            <w:u w:val="single"/>
            <w:lang w:eastAsia="ru-RU"/>
          </w:rPr>
          <w:t>пункте 10</w:t>
        </w:r>
      </w:hyperlink>
      <w:r w:rsidRPr="00AF4615">
        <w:rPr>
          <w:rFonts w:ascii="Times New Roman" w:eastAsia="Times New Roman" w:hAnsi="Times New Roman" w:cs="Times New Roman"/>
          <w:sz w:val="24"/>
          <w:szCs w:val="24"/>
          <w:lang w:eastAsia="ru-RU"/>
        </w:rPr>
        <w:t xml:space="preserve"> настоящих Правил, безвозмездно.</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20. В случае предоставления юридическим лицом информации, указанной в </w:t>
      </w:r>
      <w:hyperlink r:id="rId36" w:history="1">
        <w:r w:rsidRPr="00AF4615">
          <w:rPr>
            <w:rFonts w:ascii="Times New Roman" w:eastAsia="Times New Roman" w:hAnsi="Times New Roman" w:cs="Times New Roman"/>
            <w:color w:val="0000FF"/>
            <w:sz w:val="24"/>
            <w:szCs w:val="24"/>
            <w:u w:val="single"/>
            <w:lang w:eastAsia="ru-RU"/>
          </w:rPr>
          <w:t>подпунктах "а"</w:t>
        </w:r>
      </w:hyperlink>
      <w:r w:rsidRPr="00AF4615">
        <w:rPr>
          <w:rFonts w:ascii="Times New Roman" w:eastAsia="Times New Roman" w:hAnsi="Times New Roman" w:cs="Times New Roman"/>
          <w:sz w:val="24"/>
          <w:szCs w:val="24"/>
          <w:lang w:eastAsia="ru-RU"/>
        </w:rPr>
        <w:t xml:space="preserve"> - </w:t>
      </w:r>
      <w:hyperlink r:id="rId37" w:history="1">
        <w:r w:rsidRPr="00AF4615">
          <w:rPr>
            <w:rFonts w:ascii="Times New Roman" w:eastAsia="Times New Roman" w:hAnsi="Times New Roman" w:cs="Times New Roman"/>
            <w:color w:val="0000FF"/>
            <w:sz w:val="24"/>
            <w:szCs w:val="24"/>
            <w:u w:val="single"/>
            <w:lang w:eastAsia="ru-RU"/>
          </w:rPr>
          <w:t>"г" пункта 3</w:t>
        </w:r>
      </w:hyperlink>
      <w:r w:rsidRPr="00AF4615">
        <w:rPr>
          <w:rFonts w:ascii="Times New Roman" w:eastAsia="Times New Roman" w:hAnsi="Times New Roman" w:cs="Times New Roman"/>
          <w:sz w:val="24"/>
          <w:szCs w:val="24"/>
          <w:lang w:eastAsia="ru-RU"/>
        </w:rPr>
        <w:t xml:space="preserve"> настоящих Правил, с нарушением требований, установленных формами предоставления информации, указанными в </w:t>
      </w:r>
      <w:hyperlink r:id="rId38" w:history="1">
        <w:r w:rsidRPr="00AF4615">
          <w:rPr>
            <w:rFonts w:ascii="Times New Roman" w:eastAsia="Times New Roman" w:hAnsi="Times New Roman" w:cs="Times New Roman"/>
            <w:color w:val="0000FF"/>
            <w:sz w:val="24"/>
            <w:szCs w:val="24"/>
            <w:u w:val="single"/>
            <w:lang w:eastAsia="ru-RU"/>
          </w:rPr>
          <w:t>пункте 24</w:t>
        </w:r>
      </w:hyperlink>
      <w:r w:rsidRPr="00AF4615">
        <w:rPr>
          <w:rFonts w:ascii="Times New Roman" w:eastAsia="Times New Roman" w:hAnsi="Times New Roman" w:cs="Times New Roman"/>
          <w:sz w:val="24"/>
          <w:szCs w:val="24"/>
          <w:lang w:eastAsia="ru-RU"/>
        </w:rPr>
        <w:t xml:space="preserve"> настоящих Правил, или информации, содержащей ошибки, такое юридическое лицо вправе до 5 дней со дня предоставления такой информации предоставить государственному учреждению уточненную информацию.</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21. </w:t>
      </w:r>
      <w:proofErr w:type="gramStart"/>
      <w:r w:rsidRPr="00AF4615">
        <w:rPr>
          <w:rFonts w:ascii="Times New Roman" w:eastAsia="Times New Roman" w:hAnsi="Times New Roman" w:cs="Times New Roman"/>
          <w:sz w:val="24"/>
          <w:szCs w:val="24"/>
          <w:lang w:eastAsia="ru-RU"/>
        </w:rPr>
        <w:t xml:space="preserve">В случае если государственным учреждением выявлено, что юридическим лицом предоставлена информация, указанная в </w:t>
      </w:r>
      <w:hyperlink r:id="rId39" w:history="1">
        <w:r w:rsidRPr="00AF4615">
          <w:rPr>
            <w:rFonts w:ascii="Times New Roman" w:eastAsia="Times New Roman" w:hAnsi="Times New Roman" w:cs="Times New Roman"/>
            <w:color w:val="0000FF"/>
            <w:sz w:val="24"/>
            <w:szCs w:val="24"/>
            <w:u w:val="single"/>
            <w:lang w:eastAsia="ru-RU"/>
          </w:rPr>
          <w:t>подпунктах "а"</w:t>
        </w:r>
      </w:hyperlink>
      <w:r w:rsidRPr="00AF4615">
        <w:rPr>
          <w:rFonts w:ascii="Times New Roman" w:eastAsia="Times New Roman" w:hAnsi="Times New Roman" w:cs="Times New Roman"/>
          <w:sz w:val="24"/>
          <w:szCs w:val="24"/>
          <w:lang w:eastAsia="ru-RU"/>
        </w:rPr>
        <w:t xml:space="preserve"> - </w:t>
      </w:r>
      <w:hyperlink r:id="rId40" w:history="1">
        <w:r w:rsidRPr="00AF4615">
          <w:rPr>
            <w:rFonts w:ascii="Times New Roman" w:eastAsia="Times New Roman" w:hAnsi="Times New Roman" w:cs="Times New Roman"/>
            <w:color w:val="0000FF"/>
            <w:sz w:val="24"/>
            <w:szCs w:val="24"/>
            <w:u w:val="single"/>
            <w:lang w:eastAsia="ru-RU"/>
          </w:rPr>
          <w:t>"г" пункта 3</w:t>
        </w:r>
      </w:hyperlink>
      <w:r w:rsidRPr="00AF4615">
        <w:rPr>
          <w:rFonts w:ascii="Times New Roman" w:eastAsia="Times New Roman" w:hAnsi="Times New Roman" w:cs="Times New Roman"/>
          <w:sz w:val="24"/>
          <w:szCs w:val="24"/>
          <w:lang w:eastAsia="ru-RU"/>
        </w:rPr>
        <w:t xml:space="preserve"> настоящих Правил, с нарушением требований, установленных формами предоставления информации, указанными в </w:t>
      </w:r>
      <w:hyperlink r:id="rId41" w:history="1">
        <w:r w:rsidRPr="00AF4615">
          <w:rPr>
            <w:rFonts w:ascii="Times New Roman" w:eastAsia="Times New Roman" w:hAnsi="Times New Roman" w:cs="Times New Roman"/>
            <w:color w:val="0000FF"/>
            <w:sz w:val="24"/>
            <w:szCs w:val="24"/>
            <w:u w:val="single"/>
            <w:lang w:eastAsia="ru-RU"/>
          </w:rPr>
          <w:t>пункте 24</w:t>
        </w:r>
      </w:hyperlink>
      <w:r w:rsidRPr="00AF4615">
        <w:rPr>
          <w:rFonts w:ascii="Times New Roman" w:eastAsia="Times New Roman" w:hAnsi="Times New Roman" w:cs="Times New Roman"/>
          <w:sz w:val="24"/>
          <w:szCs w:val="24"/>
          <w:lang w:eastAsia="ru-RU"/>
        </w:rPr>
        <w:t xml:space="preserve"> настоящих Правил, и (или) в предоставленной информации отпускная цена (цена реализации) строительного ресурса имеет отклонение более чем на 10 процентов от средней цены такого строительного ресурса, определенной с учетом</w:t>
      </w:r>
      <w:proofErr w:type="gramEnd"/>
      <w:r w:rsidRPr="00AF4615">
        <w:rPr>
          <w:rFonts w:ascii="Times New Roman" w:eastAsia="Times New Roman" w:hAnsi="Times New Roman" w:cs="Times New Roman"/>
          <w:sz w:val="24"/>
          <w:szCs w:val="24"/>
          <w:lang w:eastAsia="ru-RU"/>
        </w:rPr>
        <w:t xml:space="preserve"> </w:t>
      </w:r>
      <w:proofErr w:type="gramStart"/>
      <w:r w:rsidRPr="00AF4615">
        <w:rPr>
          <w:rFonts w:ascii="Times New Roman" w:eastAsia="Times New Roman" w:hAnsi="Times New Roman" w:cs="Times New Roman"/>
          <w:sz w:val="24"/>
          <w:szCs w:val="24"/>
          <w:lang w:eastAsia="ru-RU"/>
        </w:rPr>
        <w:t>информации всех юридических лиц в текущем отчетном периоде, и (или) отпускная цена (цена реализации) строительного ресурса имеет отклонение более чем на 10 процентов от цены такого строительного ресурса, указанной в информации, предоставленной этим юридическим лицом в предшествующем отчетном периоде, государственное учреждение не позднее 10 дней со дня предоставления такой информации направляет юридическому лицу, предоставившему такую информацию, запрос о необходимости предоставления</w:t>
      </w:r>
      <w:proofErr w:type="gramEnd"/>
      <w:r w:rsidRPr="00AF4615">
        <w:rPr>
          <w:rFonts w:ascii="Times New Roman" w:eastAsia="Times New Roman" w:hAnsi="Times New Roman" w:cs="Times New Roman"/>
          <w:sz w:val="24"/>
          <w:szCs w:val="24"/>
          <w:lang w:eastAsia="ru-RU"/>
        </w:rPr>
        <w:t xml:space="preserve"> уточненной информации с использованием информационной системы.</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Юридическое лицо не позднее чем через 5 календарных дней со дня получения указанного запроса обязано подтвердить ранее предоставленную информацию или предоставить уточненную информацию.</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22. </w:t>
      </w:r>
      <w:proofErr w:type="gramStart"/>
      <w:r w:rsidRPr="00AF4615">
        <w:rPr>
          <w:rFonts w:ascii="Times New Roman" w:eastAsia="Times New Roman" w:hAnsi="Times New Roman" w:cs="Times New Roman"/>
          <w:sz w:val="24"/>
          <w:szCs w:val="24"/>
          <w:lang w:eastAsia="ru-RU"/>
        </w:rPr>
        <w:t xml:space="preserve">Федеральная служба государственной статистики предоставляет в государственное учреждение информацию о среднемесячной номинальной начисленной </w:t>
      </w:r>
      <w:r w:rsidRPr="00AF4615">
        <w:rPr>
          <w:rFonts w:ascii="Times New Roman" w:eastAsia="Times New Roman" w:hAnsi="Times New Roman" w:cs="Times New Roman"/>
          <w:sz w:val="24"/>
          <w:szCs w:val="24"/>
          <w:lang w:eastAsia="ru-RU"/>
        </w:rPr>
        <w:lastRenderedPageBreak/>
        <w:t>заработной плате работников по полному кругу организаций по субъектам Российской Федерации не позднее 15 ноября 2017 г. (за январь - сентябрь 2017 г.), не позднее 25 февраля 2018 г. (за октябрь - декабрь 2017 г.), далее с 2019 года - ежегодно, не позднее 25 февраля текущего года (за каждый месяц</w:t>
      </w:r>
      <w:proofErr w:type="gramEnd"/>
      <w:r w:rsidRPr="00AF4615">
        <w:rPr>
          <w:rFonts w:ascii="Times New Roman" w:eastAsia="Times New Roman" w:hAnsi="Times New Roman" w:cs="Times New Roman"/>
          <w:sz w:val="24"/>
          <w:szCs w:val="24"/>
          <w:lang w:eastAsia="ru-RU"/>
        </w:rPr>
        <w:t xml:space="preserve"> предшествующего года).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23. Федеральная антимонопольная служба предоставляет в государственное учреждение информацию о действующих установленных тарифах на перевозку грузов железнодорожным видом транспорта не позднее 15 ноября 2017 г. (по состоянию на дату предоставления информации), далее с 2018 года - ежегодно, не позднее 25 февраля текущего года (по состоянию на дату предоставления информации).</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Информация, указанная в абзаце первом настоящего пункта, размещается государственным учреждением в информационной системе не позднее 15 декабря 2017 г., далее с 2018 года - ежегодно, не позднее 25 марта текущего года.</w:t>
      </w:r>
    </w:p>
    <w:p w:rsidR="00AF4615" w:rsidRPr="00AF4615" w:rsidRDefault="00AF4615" w:rsidP="00C57F0F">
      <w:pPr>
        <w:spacing w:after="0" w:line="240" w:lineRule="auto"/>
        <w:ind w:firstLine="547"/>
        <w:jc w:val="both"/>
        <w:rPr>
          <w:rFonts w:ascii="Times New Roman" w:eastAsia="Times New Roman" w:hAnsi="Times New Roman" w:cs="Times New Roman"/>
          <w:sz w:val="24"/>
          <w:szCs w:val="24"/>
          <w:lang w:eastAsia="ru-RU"/>
        </w:rPr>
      </w:pPr>
      <w:r w:rsidRPr="00AF4615">
        <w:rPr>
          <w:rFonts w:ascii="Times New Roman" w:eastAsia="Times New Roman" w:hAnsi="Times New Roman" w:cs="Times New Roman"/>
          <w:sz w:val="24"/>
          <w:szCs w:val="24"/>
          <w:lang w:eastAsia="ru-RU"/>
        </w:rPr>
        <w:t xml:space="preserve">24. Формы предоставления информации, указанной в </w:t>
      </w:r>
      <w:hyperlink r:id="rId42" w:history="1">
        <w:r w:rsidRPr="00AF4615">
          <w:rPr>
            <w:rFonts w:ascii="Times New Roman" w:eastAsia="Times New Roman" w:hAnsi="Times New Roman" w:cs="Times New Roman"/>
            <w:color w:val="0000FF"/>
            <w:sz w:val="24"/>
            <w:szCs w:val="24"/>
            <w:u w:val="single"/>
            <w:lang w:eastAsia="ru-RU"/>
          </w:rPr>
          <w:t>пунктах 3</w:t>
        </w:r>
      </w:hyperlink>
      <w:r w:rsidRPr="00AF4615">
        <w:rPr>
          <w:rFonts w:ascii="Times New Roman" w:eastAsia="Times New Roman" w:hAnsi="Times New Roman" w:cs="Times New Roman"/>
          <w:sz w:val="24"/>
          <w:szCs w:val="24"/>
          <w:lang w:eastAsia="ru-RU"/>
        </w:rPr>
        <w:t xml:space="preserve"> - </w:t>
      </w:r>
      <w:hyperlink r:id="rId43" w:history="1">
        <w:r w:rsidRPr="00AF4615">
          <w:rPr>
            <w:rFonts w:ascii="Times New Roman" w:eastAsia="Times New Roman" w:hAnsi="Times New Roman" w:cs="Times New Roman"/>
            <w:color w:val="0000FF"/>
            <w:sz w:val="24"/>
            <w:szCs w:val="24"/>
            <w:u w:val="single"/>
            <w:lang w:eastAsia="ru-RU"/>
          </w:rPr>
          <w:t>8</w:t>
        </w:r>
      </w:hyperlink>
      <w:r w:rsidRPr="00AF4615">
        <w:rPr>
          <w:rFonts w:ascii="Times New Roman" w:eastAsia="Times New Roman" w:hAnsi="Times New Roman" w:cs="Times New Roman"/>
          <w:sz w:val="24"/>
          <w:szCs w:val="24"/>
          <w:lang w:eastAsia="ru-RU"/>
        </w:rPr>
        <w:t>, настоящих Правил, утверждаются Министерством строительства и жилищно-коммунального хозяйства Российской Федерации.</w:t>
      </w:r>
    </w:p>
    <w:p w:rsidR="00C57F0F" w:rsidRPr="00C57F0F" w:rsidRDefault="00C57F0F" w:rsidP="00C57F0F">
      <w:pPr>
        <w:spacing w:after="0" w:line="240" w:lineRule="auto"/>
        <w:rPr>
          <w:rFonts w:ascii="Times New Roman" w:eastAsia="Times New Roman" w:hAnsi="Times New Roman" w:cs="Times New Roman"/>
          <w:sz w:val="24"/>
          <w:szCs w:val="24"/>
          <w:lang w:eastAsia="ru-RU"/>
        </w:rPr>
      </w:pPr>
    </w:p>
    <w:p w:rsidR="00265FA7" w:rsidRDefault="00265FA7"/>
    <w:sectPr w:rsidR="00265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15"/>
    <w:rsid w:val="00265FA7"/>
    <w:rsid w:val="00890009"/>
    <w:rsid w:val="00AF4615"/>
    <w:rsid w:val="00B70524"/>
    <w:rsid w:val="00C57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184">
      <w:bodyDiv w:val="1"/>
      <w:marLeft w:val="0"/>
      <w:marRight w:val="0"/>
      <w:marTop w:val="0"/>
      <w:marBottom w:val="0"/>
      <w:divBdr>
        <w:top w:val="none" w:sz="0" w:space="0" w:color="auto"/>
        <w:left w:val="none" w:sz="0" w:space="0" w:color="auto"/>
        <w:bottom w:val="none" w:sz="0" w:space="0" w:color="auto"/>
        <w:right w:val="none" w:sz="0" w:space="0" w:color="auto"/>
      </w:divBdr>
      <w:divsChild>
        <w:div w:id="2101370534">
          <w:marLeft w:val="0"/>
          <w:marRight w:val="0"/>
          <w:marTop w:val="0"/>
          <w:marBottom w:val="0"/>
          <w:divBdr>
            <w:top w:val="none" w:sz="0" w:space="0" w:color="auto"/>
            <w:left w:val="none" w:sz="0" w:space="0" w:color="auto"/>
            <w:bottom w:val="none" w:sz="0" w:space="0" w:color="auto"/>
            <w:right w:val="none" w:sz="0" w:space="0" w:color="auto"/>
          </w:divBdr>
        </w:div>
        <w:div w:id="720254070">
          <w:marLeft w:val="0"/>
          <w:marRight w:val="0"/>
          <w:marTop w:val="0"/>
          <w:marBottom w:val="0"/>
          <w:divBdr>
            <w:top w:val="none" w:sz="0" w:space="0" w:color="auto"/>
            <w:left w:val="none" w:sz="0" w:space="0" w:color="auto"/>
            <w:bottom w:val="none" w:sz="0" w:space="0" w:color="auto"/>
            <w:right w:val="none" w:sz="0" w:space="0" w:color="auto"/>
          </w:divBdr>
        </w:div>
        <w:div w:id="883638765">
          <w:marLeft w:val="0"/>
          <w:marRight w:val="0"/>
          <w:marTop w:val="0"/>
          <w:marBottom w:val="0"/>
          <w:divBdr>
            <w:top w:val="none" w:sz="0" w:space="0" w:color="auto"/>
            <w:left w:val="none" w:sz="0" w:space="0" w:color="auto"/>
            <w:bottom w:val="none" w:sz="0" w:space="0" w:color="auto"/>
            <w:right w:val="none" w:sz="0" w:space="0" w:color="auto"/>
          </w:divBdr>
        </w:div>
        <w:div w:id="1188836306">
          <w:marLeft w:val="0"/>
          <w:marRight w:val="0"/>
          <w:marTop w:val="0"/>
          <w:marBottom w:val="0"/>
          <w:divBdr>
            <w:top w:val="none" w:sz="0" w:space="0" w:color="auto"/>
            <w:left w:val="none" w:sz="0" w:space="0" w:color="auto"/>
            <w:bottom w:val="none" w:sz="0" w:space="0" w:color="auto"/>
            <w:right w:val="none" w:sz="0" w:space="0" w:color="auto"/>
          </w:divBdr>
        </w:div>
        <w:div w:id="535823222">
          <w:marLeft w:val="0"/>
          <w:marRight w:val="0"/>
          <w:marTop w:val="0"/>
          <w:marBottom w:val="0"/>
          <w:divBdr>
            <w:top w:val="none" w:sz="0" w:space="0" w:color="auto"/>
            <w:left w:val="none" w:sz="0" w:space="0" w:color="auto"/>
            <w:bottom w:val="none" w:sz="0" w:space="0" w:color="auto"/>
            <w:right w:val="none" w:sz="0" w:space="0" w:color="auto"/>
          </w:divBdr>
        </w:div>
        <w:div w:id="1260480872">
          <w:marLeft w:val="0"/>
          <w:marRight w:val="0"/>
          <w:marTop w:val="0"/>
          <w:marBottom w:val="0"/>
          <w:divBdr>
            <w:top w:val="none" w:sz="0" w:space="0" w:color="auto"/>
            <w:left w:val="none" w:sz="0" w:space="0" w:color="auto"/>
            <w:bottom w:val="none" w:sz="0" w:space="0" w:color="auto"/>
            <w:right w:val="none" w:sz="0" w:space="0" w:color="auto"/>
          </w:divBdr>
        </w:div>
        <w:div w:id="1371420251">
          <w:marLeft w:val="0"/>
          <w:marRight w:val="0"/>
          <w:marTop w:val="0"/>
          <w:marBottom w:val="0"/>
          <w:divBdr>
            <w:top w:val="none" w:sz="0" w:space="0" w:color="auto"/>
            <w:left w:val="none" w:sz="0" w:space="0" w:color="auto"/>
            <w:bottom w:val="none" w:sz="0" w:space="0" w:color="auto"/>
            <w:right w:val="none" w:sz="0" w:space="0" w:color="auto"/>
          </w:divBdr>
        </w:div>
        <w:div w:id="1598560483">
          <w:marLeft w:val="0"/>
          <w:marRight w:val="0"/>
          <w:marTop w:val="0"/>
          <w:marBottom w:val="0"/>
          <w:divBdr>
            <w:top w:val="none" w:sz="0" w:space="0" w:color="auto"/>
            <w:left w:val="none" w:sz="0" w:space="0" w:color="auto"/>
            <w:bottom w:val="none" w:sz="0" w:space="0" w:color="auto"/>
            <w:right w:val="none" w:sz="0" w:space="0" w:color="auto"/>
          </w:divBdr>
        </w:div>
        <w:div w:id="1091438243">
          <w:marLeft w:val="0"/>
          <w:marRight w:val="0"/>
          <w:marTop w:val="0"/>
          <w:marBottom w:val="0"/>
          <w:divBdr>
            <w:top w:val="none" w:sz="0" w:space="0" w:color="auto"/>
            <w:left w:val="none" w:sz="0" w:space="0" w:color="auto"/>
            <w:bottom w:val="none" w:sz="0" w:space="0" w:color="auto"/>
            <w:right w:val="none" w:sz="0" w:space="0" w:color="auto"/>
          </w:divBdr>
        </w:div>
        <w:div w:id="864640693">
          <w:marLeft w:val="0"/>
          <w:marRight w:val="0"/>
          <w:marTop w:val="0"/>
          <w:marBottom w:val="0"/>
          <w:divBdr>
            <w:top w:val="none" w:sz="0" w:space="0" w:color="auto"/>
            <w:left w:val="none" w:sz="0" w:space="0" w:color="auto"/>
            <w:bottom w:val="none" w:sz="0" w:space="0" w:color="auto"/>
            <w:right w:val="none" w:sz="0" w:space="0" w:color="auto"/>
          </w:divBdr>
        </w:div>
        <w:div w:id="2077168444">
          <w:marLeft w:val="0"/>
          <w:marRight w:val="0"/>
          <w:marTop w:val="0"/>
          <w:marBottom w:val="0"/>
          <w:divBdr>
            <w:top w:val="none" w:sz="0" w:space="0" w:color="auto"/>
            <w:left w:val="none" w:sz="0" w:space="0" w:color="auto"/>
            <w:bottom w:val="none" w:sz="0" w:space="0" w:color="auto"/>
            <w:right w:val="none" w:sz="0" w:space="0" w:color="auto"/>
          </w:divBdr>
        </w:div>
        <w:div w:id="1822193223">
          <w:marLeft w:val="0"/>
          <w:marRight w:val="0"/>
          <w:marTop w:val="0"/>
          <w:marBottom w:val="0"/>
          <w:divBdr>
            <w:top w:val="none" w:sz="0" w:space="0" w:color="auto"/>
            <w:left w:val="none" w:sz="0" w:space="0" w:color="auto"/>
            <w:bottom w:val="none" w:sz="0" w:space="0" w:color="auto"/>
            <w:right w:val="none" w:sz="0" w:space="0" w:color="auto"/>
          </w:divBdr>
        </w:div>
        <w:div w:id="1015039116">
          <w:marLeft w:val="0"/>
          <w:marRight w:val="0"/>
          <w:marTop w:val="0"/>
          <w:marBottom w:val="0"/>
          <w:divBdr>
            <w:top w:val="none" w:sz="0" w:space="0" w:color="auto"/>
            <w:left w:val="none" w:sz="0" w:space="0" w:color="auto"/>
            <w:bottom w:val="none" w:sz="0" w:space="0" w:color="auto"/>
            <w:right w:val="none" w:sz="0" w:space="0" w:color="auto"/>
          </w:divBdr>
        </w:div>
        <w:div w:id="1261059222">
          <w:marLeft w:val="0"/>
          <w:marRight w:val="0"/>
          <w:marTop w:val="0"/>
          <w:marBottom w:val="0"/>
          <w:divBdr>
            <w:top w:val="none" w:sz="0" w:space="0" w:color="auto"/>
            <w:left w:val="none" w:sz="0" w:space="0" w:color="auto"/>
            <w:bottom w:val="none" w:sz="0" w:space="0" w:color="auto"/>
            <w:right w:val="none" w:sz="0" w:space="0" w:color="auto"/>
          </w:divBdr>
        </w:div>
        <w:div w:id="1408726631">
          <w:marLeft w:val="0"/>
          <w:marRight w:val="0"/>
          <w:marTop w:val="0"/>
          <w:marBottom w:val="0"/>
          <w:divBdr>
            <w:top w:val="none" w:sz="0" w:space="0" w:color="auto"/>
            <w:left w:val="none" w:sz="0" w:space="0" w:color="auto"/>
            <w:bottom w:val="none" w:sz="0" w:space="0" w:color="auto"/>
            <w:right w:val="none" w:sz="0" w:space="0" w:color="auto"/>
          </w:divBdr>
        </w:div>
        <w:div w:id="158663185">
          <w:marLeft w:val="0"/>
          <w:marRight w:val="0"/>
          <w:marTop w:val="0"/>
          <w:marBottom w:val="0"/>
          <w:divBdr>
            <w:top w:val="none" w:sz="0" w:space="0" w:color="auto"/>
            <w:left w:val="none" w:sz="0" w:space="0" w:color="auto"/>
            <w:bottom w:val="none" w:sz="0" w:space="0" w:color="auto"/>
            <w:right w:val="none" w:sz="0" w:space="0" w:color="auto"/>
          </w:divBdr>
        </w:div>
        <w:div w:id="1026372277">
          <w:marLeft w:val="0"/>
          <w:marRight w:val="0"/>
          <w:marTop w:val="0"/>
          <w:marBottom w:val="0"/>
          <w:divBdr>
            <w:top w:val="none" w:sz="0" w:space="0" w:color="auto"/>
            <w:left w:val="none" w:sz="0" w:space="0" w:color="auto"/>
            <w:bottom w:val="none" w:sz="0" w:space="0" w:color="auto"/>
            <w:right w:val="none" w:sz="0" w:space="0" w:color="auto"/>
          </w:divBdr>
        </w:div>
        <w:div w:id="1546522742">
          <w:marLeft w:val="0"/>
          <w:marRight w:val="0"/>
          <w:marTop w:val="0"/>
          <w:marBottom w:val="0"/>
          <w:divBdr>
            <w:top w:val="none" w:sz="0" w:space="0" w:color="auto"/>
            <w:left w:val="none" w:sz="0" w:space="0" w:color="auto"/>
            <w:bottom w:val="none" w:sz="0" w:space="0" w:color="auto"/>
            <w:right w:val="none" w:sz="0" w:space="0" w:color="auto"/>
          </w:divBdr>
        </w:div>
        <w:div w:id="86930689">
          <w:marLeft w:val="0"/>
          <w:marRight w:val="0"/>
          <w:marTop w:val="0"/>
          <w:marBottom w:val="0"/>
          <w:divBdr>
            <w:top w:val="none" w:sz="0" w:space="0" w:color="auto"/>
            <w:left w:val="none" w:sz="0" w:space="0" w:color="auto"/>
            <w:bottom w:val="none" w:sz="0" w:space="0" w:color="auto"/>
            <w:right w:val="none" w:sz="0" w:space="0" w:color="auto"/>
          </w:divBdr>
        </w:div>
        <w:div w:id="1462646851">
          <w:marLeft w:val="0"/>
          <w:marRight w:val="0"/>
          <w:marTop w:val="0"/>
          <w:marBottom w:val="0"/>
          <w:divBdr>
            <w:top w:val="none" w:sz="0" w:space="0" w:color="auto"/>
            <w:left w:val="none" w:sz="0" w:space="0" w:color="auto"/>
            <w:bottom w:val="none" w:sz="0" w:space="0" w:color="auto"/>
            <w:right w:val="none" w:sz="0" w:space="0" w:color="auto"/>
          </w:divBdr>
        </w:div>
        <w:div w:id="2035960134">
          <w:marLeft w:val="0"/>
          <w:marRight w:val="0"/>
          <w:marTop w:val="0"/>
          <w:marBottom w:val="0"/>
          <w:divBdr>
            <w:top w:val="none" w:sz="0" w:space="0" w:color="auto"/>
            <w:left w:val="none" w:sz="0" w:space="0" w:color="auto"/>
            <w:bottom w:val="none" w:sz="0" w:space="0" w:color="auto"/>
            <w:right w:val="none" w:sz="0" w:space="0" w:color="auto"/>
          </w:divBdr>
        </w:div>
        <w:div w:id="297541202">
          <w:marLeft w:val="0"/>
          <w:marRight w:val="0"/>
          <w:marTop w:val="0"/>
          <w:marBottom w:val="0"/>
          <w:divBdr>
            <w:top w:val="none" w:sz="0" w:space="0" w:color="auto"/>
            <w:left w:val="none" w:sz="0" w:space="0" w:color="auto"/>
            <w:bottom w:val="none" w:sz="0" w:space="0" w:color="auto"/>
            <w:right w:val="none" w:sz="0" w:space="0" w:color="auto"/>
          </w:divBdr>
        </w:div>
        <w:div w:id="961111377">
          <w:marLeft w:val="0"/>
          <w:marRight w:val="0"/>
          <w:marTop w:val="0"/>
          <w:marBottom w:val="0"/>
          <w:divBdr>
            <w:top w:val="none" w:sz="0" w:space="0" w:color="auto"/>
            <w:left w:val="none" w:sz="0" w:space="0" w:color="auto"/>
            <w:bottom w:val="none" w:sz="0" w:space="0" w:color="auto"/>
            <w:right w:val="none" w:sz="0" w:space="0" w:color="auto"/>
          </w:divBdr>
        </w:div>
        <w:div w:id="1923368200">
          <w:marLeft w:val="0"/>
          <w:marRight w:val="0"/>
          <w:marTop w:val="0"/>
          <w:marBottom w:val="0"/>
          <w:divBdr>
            <w:top w:val="none" w:sz="0" w:space="0" w:color="auto"/>
            <w:left w:val="none" w:sz="0" w:space="0" w:color="auto"/>
            <w:bottom w:val="none" w:sz="0" w:space="0" w:color="auto"/>
            <w:right w:val="none" w:sz="0" w:space="0" w:color="auto"/>
          </w:divBdr>
        </w:div>
        <w:div w:id="1470129917">
          <w:marLeft w:val="0"/>
          <w:marRight w:val="0"/>
          <w:marTop w:val="0"/>
          <w:marBottom w:val="0"/>
          <w:divBdr>
            <w:top w:val="none" w:sz="0" w:space="0" w:color="auto"/>
            <w:left w:val="none" w:sz="0" w:space="0" w:color="auto"/>
            <w:bottom w:val="none" w:sz="0" w:space="0" w:color="auto"/>
            <w:right w:val="none" w:sz="0" w:space="0" w:color="auto"/>
          </w:divBdr>
        </w:div>
        <w:div w:id="215163659">
          <w:marLeft w:val="0"/>
          <w:marRight w:val="0"/>
          <w:marTop w:val="0"/>
          <w:marBottom w:val="0"/>
          <w:divBdr>
            <w:top w:val="none" w:sz="0" w:space="0" w:color="auto"/>
            <w:left w:val="none" w:sz="0" w:space="0" w:color="auto"/>
            <w:bottom w:val="none" w:sz="0" w:space="0" w:color="auto"/>
            <w:right w:val="none" w:sz="0" w:space="0" w:color="auto"/>
          </w:divBdr>
        </w:div>
        <w:div w:id="1564440630">
          <w:marLeft w:val="0"/>
          <w:marRight w:val="0"/>
          <w:marTop w:val="0"/>
          <w:marBottom w:val="0"/>
          <w:divBdr>
            <w:top w:val="none" w:sz="0" w:space="0" w:color="auto"/>
            <w:left w:val="none" w:sz="0" w:space="0" w:color="auto"/>
            <w:bottom w:val="none" w:sz="0" w:space="0" w:color="auto"/>
            <w:right w:val="none" w:sz="0" w:space="0" w:color="auto"/>
          </w:divBdr>
        </w:div>
        <w:div w:id="1062289180">
          <w:marLeft w:val="0"/>
          <w:marRight w:val="0"/>
          <w:marTop w:val="0"/>
          <w:marBottom w:val="0"/>
          <w:divBdr>
            <w:top w:val="none" w:sz="0" w:space="0" w:color="auto"/>
            <w:left w:val="none" w:sz="0" w:space="0" w:color="auto"/>
            <w:bottom w:val="none" w:sz="0" w:space="0" w:color="auto"/>
            <w:right w:val="none" w:sz="0" w:space="0" w:color="auto"/>
          </w:divBdr>
        </w:div>
        <w:div w:id="766344147">
          <w:marLeft w:val="0"/>
          <w:marRight w:val="0"/>
          <w:marTop w:val="0"/>
          <w:marBottom w:val="0"/>
          <w:divBdr>
            <w:top w:val="none" w:sz="0" w:space="0" w:color="auto"/>
            <w:left w:val="none" w:sz="0" w:space="0" w:color="auto"/>
            <w:bottom w:val="none" w:sz="0" w:space="0" w:color="auto"/>
            <w:right w:val="none" w:sz="0" w:space="0" w:color="auto"/>
          </w:divBdr>
        </w:div>
        <w:div w:id="1917738116">
          <w:marLeft w:val="0"/>
          <w:marRight w:val="0"/>
          <w:marTop w:val="0"/>
          <w:marBottom w:val="0"/>
          <w:divBdr>
            <w:top w:val="none" w:sz="0" w:space="0" w:color="auto"/>
            <w:left w:val="none" w:sz="0" w:space="0" w:color="auto"/>
            <w:bottom w:val="none" w:sz="0" w:space="0" w:color="auto"/>
            <w:right w:val="none" w:sz="0" w:space="0" w:color="auto"/>
          </w:divBdr>
        </w:div>
        <w:div w:id="1715539422">
          <w:marLeft w:val="0"/>
          <w:marRight w:val="0"/>
          <w:marTop w:val="0"/>
          <w:marBottom w:val="0"/>
          <w:divBdr>
            <w:top w:val="none" w:sz="0" w:space="0" w:color="auto"/>
            <w:left w:val="none" w:sz="0" w:space="0" w:color="auto"/>
            <w:bottom w:val="none" w:sz="0" w:space="0" w:color="auto"/>
            <w:right w:val="none" w:sz="0" w:space="0" w:color="auto"/>
          </w:divBdr>
        </w:div>
        <w:div w:id="398285227">
          <w:marLeft w:val="0"/>
          <w:marRight w:val="0"/>
          <w:marTop w:val="0"/>
          <w:marBottom w:val="0"/>
          <w:divBdr>
            <w:top w:val="none" w:sz="0" w:space="0" w:color="auto"/>
            <w:left w:val="none" w:sz="0" w:space="0" w:color="auto"/>
            <w:bottom w:val="none" w:sz="0" w:space="0" w:color="auto"/>
            <w:right w:val="none" w:sz="0" w:space="0" w:color="auto"/>
          </w:divBdr>
        </w:div>
        <w:div w:id="317997810">
          <w:marLeft w:val="0"/>
          <w:marRight w:val="0"/>
          <w:marTop w:val="0"/>
          <w:marBottom w:val="0"/>
          <w:divBdr>
            <w:top w:val="none" w:sz="0" w:space="0" w:color="auto"/>
            <w:left w:val="none" w:sz="0" w:space="0" w:color="auto"/>
            <w:bottom w:val="none" w:sz="0" w:space="0" w:color="auto"/>
            <w:right w:val="none" w:sz="0" w:space="0" w:color="auto"/>
          </w:divBdr>
        </w:div>
        <w:div w:id="1720396690">
          <w:marLeft w:val="0"/>
          <w:marRight w:val="0"/>
          <w:marTop w:val="0"/>
          <w:marBottom w:val="0"/>
          <w:divBdr>
            <w:top w:val="none" w:sz="0" w:space="0" w:color="auto"/>
            <w:left w:val="none" w:sz="0" w:space="0" w:color="auto"/>
            <w:bottom w:val="none" w:sz="0" w:space="0" w:color="auto"/>
            <w:right w:val="none" w:sz="0" w:space="0" w:color="auto"/>
          </w:divBdr>
        </w:div>
        <w:div w:id="523639821">
          <w:marLeft w:val="0"/>
          <w:marRight w:val="0"/>
          <w:marTop w:val="0"/>
          <w:marBottom w:val="0"/>
          <w:divBdr>
            <w:top w:val="none" w:sz="0" w:space="0" w:color="auto"/>
            <w:left w:val="none" w:sz="0" w:space="0" w:color="auto"/>
            <w:bottom w:val="none" w:sz="0" w:space="0" w:color="auto"/>
            <w:right w:val="none" w:sz="0" w:space="0" w:color="auto"/>
          </w:divBdr>
        </w:div>
        <w:div w:id="863640305">
          <w:marLeft w:val="0"/>
          <w:marRight w:val="0"/>
          <w:marTop w:val="0"/>
          <w:marBottom w:val="0"/>
          <w:divBdr>
            <w:top w:val="none" w:sz="0" w:space="0" w:color="auto"/>
            <w:left w:val="none" w:sz="0" w:space="0" w:color="auto"/>
            <w:bottom w:val="none" w:sz="0" w:space="0" w:color="auto"/>
            <w:right w:val="none" w:sz="0" w:space="0" w:color="auto"/>
          </w:divBdr>
        </w:div>
        <w:div w:id="301037243">
          <w:marLeft w:val="0"/>
          <w:marRight w:val="0"/>
          <w:marTop w:val="0"/>
          <w:marBottom w:val="0"/>
          <w:divBdr>
            <w:top w:val="none" w:sz="0" w:space="0" w:color="auto"/>
            <w:left w:val="none" w:sz="0" w:space="0" w:color="auto"/>
            <w:bottom w:val="none" w:sz="0" w:space="0" w:color="auto"/>
            <w:right w:val="none" w:sz="0" w:space="0" w:color="auto"/>
          </w:divBdr>
        </w:div>
        <w:div w:id="256837338">
          <w:marLeft w:val="0"/>
          <w:marRight w:val="0"/>
          <w:marTop w:val="0"/>
          <w:marBottom w:val="0"/>
          <w:divBdr>
            <w:top w:val="none" w:sz="0" w:space="0" w:color="auto"/>
            <w:left w:val="none" w:sz="0" w:space="0" w:color="auto"/>
            <w:bottom w:val="none" w:sz="0" w:space="0" w:color="auto"/>
            <w:right w:val="none" w:sz="0" w:space="0" w:color="auto"/>
          </w:divBdr>
        </w:div>
        <w:div w:id="1480340653">
          <w:marLeft w:val="0"/>
          <w:marRight w:val="0"/>
          <w:marTop w:val="0"/>
          <w:marBottom w:val="0"/>
          <w:divBdr>
            <w:top w:val="none" w:sz="0" w:space="0" w:color="auto"/>
            <w:left w:val="none" w:sz="0" w:space="0" w:color="auto"/>
            <w:bottom w:val="none" w:sz="0" w:space="0" w:color="auto"/>
            <w:right w:val="none" w:sz="0" w:space="0" w:color="auto"/>
          </w:divBdr>
        </w:div>
        <w:div w:id="1641838022">
          <w:marLeft w:val="0"/>
          <w:marRight w:val="0"/>
          <w:marTop w:val="0"/>
          <w:marBottom w:val="0"/>
          <w:divBdr>
            <w:top w:val="none" w:sz="0" w:space="0" w:color="auto"/>
            <w:left w:val="none" w:sz="0" w:space="0" w:color="auto"/>
            <w:bottom w:val="none" w:sz="0" w:space="0" w:color="auto"/>
            <w:right w:val="none" w:sz="0" w:space="0" w:color="auto"/>
          </w:divBdr>
        </w:div>
        <w:div w:id="1268780394">
          <w:marLeft w:val="0"/>
          <w:marRight w:val="0"/>
          <w:marTop w:val="0"/>
          <w:marBottom w:val="0"/>
          <w:divBdr>
            <w:top w:val="none" w:sz="0" w:space="0" w:color="auto"/>
            <w:left w:val="none" w:sz="0" w:space="0" w:color="auto"/>
            <w:bottom w:val="none" w:sz="0" w:space="0" w:color="auto"/>
            <w:right w:val="none" w:sz="0" w:space="0" w:color="auto"/>
          </w:divBdr>
        </w:div>
        <w:div w:id="792792940">
          <w:marLeft w:val="0"/>
          <w:marRight w:val="0"/>
          <w:marTop w:val="0"/>
          <w:marBottom w:val="0"/>
          <w:divBdr>
            <w:top w:val="none" w:sz="0" w:space="0" w:color="auto"/>
            <w:left w:val="none" w:sz="0" w:space="0" w:color="auto"/>
            <w:bottom w:val="none" w:sz="0" w:space="0" w:color="auto"/>
            <w:right w:val="none" w:sz="0" w:space="0" w:color="auto"/>
          </w:divBdr>
        </w:div>
        <w:div w:id="539322753">
          <w:marLeft w:val="0"/>
          <w:marRight w:val="0"/>
          <w:marTop w:val="0"/>
          <w:marBottom w:val="0"/>
          <w:divBdr>
            <w:top w:val="none" w:sz="0" w:space="0" w:color="auto"/>
            <w:left w:val="none" w:sz="0" w:space="0" w:color="auto"/>
            <w:bottom w:val="none" w:sz="0" w:space="0" w:color="auto"/>
            <w:right w:val="none" w:sz="0" w:space="0" w:color="auto"/>
          </w:divBdr>
        </w:div>
        <w:div w:id="568225113">
          <w:marLeft w:val="0"/>
          <w:marRight w:val="0"/>
          <w:marTop w:val="0"/>
          <w:marBottom w:val="0"/>
          <w:divBdr>
            <w:top w:val="none" w:sz="0" w:space="0" w:color="auto"/>
            <w:left w:val="none" w:sz="0" w:space="0" w:color="auto"/>
            <w:bottom w:val="none" w:sz="0" w:space="0" w:color="auto"/>
            <w:right w:val="none" w:sz="0" w:space="0" w:color="auto"/>
          </w:divBdr>
        </w:div>
        <w:div w:id="552812153">
          <w:marLeft w:val="0"/>
          <w:marRight w:val="0"/>
          <w:marTop w:val="0"/>
          <w:marBottom w:val="0"/>
          <w:divBdr>
            <w:top w:val="none" w:sz="0" w:space="0" w:color="auto"/>
            <w:left w:val="none" w:sz="0" w:space="0" w:color="auto"/>
            <w:bottom w:val="none" w:sz="0" w:space="0" w:color="auto"/>
            <w:right w:val="none" w:sz="0" w:space="0" w:color="auto"/>
          </w:divBdr>
        </w:div>
        <w:div w:id="1305426837">
          <w:marLeft w:val="0"/>
          <w:marRight w:val="0"/>
          <w:marTop w:val="0"/>
          <w:marBottom w:val="0"/>
          <w:divBdr>
            <w:top w:val="none" w:sz="0" w:space="0" w:color="auto"/>
            <w:left w:val="none" w:sz="0" w:space="0" w:color="auto"/>
            <w:bottom w:val="none" w:sz="0" w:space="0" w:color="auto"/>
            <w:right w:val="none" w:sz="0" w:space="0" w:color="auto"/>
          </w:divBdr>
        </w:div>
        <w:div w:id="1783526771">
          <w:marLeft w:val="0"/>
          <w:marRight w:val="0"/>
          <w:marTop w:val="0"/>
          <w:marBottom w:val="0"/>
          <w:divBdr>
            <w:top w:val="none" w:sz="0" w:space="0" w:color="auto"/>
            <w:left w:val="none" w:sz="0" w:space="0" w:color="auto"/>
            <w:bottom w:val="none" w:sz="0" w:space="0" w:color="auto"/>
            <w:right w:val="none" w:sz="0" w:space="0" w:color="auto"/>
          </w:divBdr>
        </w:div>
        <w:div w:id="1921326519">
          <w:marLeft w:val="0"/>
          <w:marRight w:val="0"/>
          <w:marTop w:val="0"/>
          <w:marBottom w:val="0"/>
          <w:divBdr>
            <w:top w:val="none" w:sz="0" w:space="0" w:color="auto"/>
            <w:left w:val="none" w:sz="0" w:space="0" w:color="auto"/>
            <w:bottom w:val="none" w:sz="0" w:space="0" w:color="auto"/>
            <w:right w:val="none" w:sz="0" w:space="0" w:color="auto"/>
          </w:divBdr>
        </w:div>
        <w:div w:id="346297767">
          <w:marLeft w:val="0"/>
          <w:marRight w:val="0"/>
          <w:marTop w:val="0"/>
          <w:marBottom w:val="0"/>
          <w:divBdr>
            <w:top w:val="none" w:sz="0" w:space="0" w:color="auto"/>
            <w:left w:val="none" w:sz="0" w:space="0" w:color="auto"/>
            <w:bottom w:val="none" w:sz="0" w:space="0" w:color="auto"/>
            <w:right w:val="none" w:sz="0" w:space="0" w:color="auto"/>
          </w:divBdr>
        </w:div>
        <w:div w:id="984237696">
          <w:marLeft w:val="0"/>
          <w:marRight w:val="0"/>
          <w:marTop w:val="0"/>
          <w:marBottom w:val="0"/>
          <w:divBdr>
            <w:top w:val="none" w:sz="0" w:space="0" w:color="auto"/>
            <w:left w:val="none" w:sz="0" w:space="0" w:color="auto"/>
            <w:bottom w:val="none" w:sz="0" w:space="0" w:color="auto"/>
            <w:right w:val="none" w:sz="0" w:space="0" w:color="auto"/>
          </w:divBdr>
        </w:div>
        <w:div w:id="1214729845">
          <w:marLeft w:val="0"/>
          <w:marRight w:val="0"/>
          <w:marTop w:val="0"/>
          <w:marBottom w:val="0"/>
          <w:divBdr>
            <w:top w:val="none" w:sz="0" w:space="0" w:color="auto"/>
            <w:left w:val="none" w:sz="0" w:space="0" w:color="auto"/>
            <w:bottom w:val="none" w:sz="0" w:space="0" w:color="auto"/>
            <w:right w:val="none" w:sz="0" w:space="0" w:color="auto"/>
          </w:divBdr>
        </w:div>
        <w:div w:id="155613997">
          <w:marLeft w:val="0"/>
          <w:marRight w:val="0"/>
          <w:marTop w:val="0"/>
          <w:marBottom w:val="0"/>
          <w:divBdr>
            <w:top w:val="none" w:sz="0" w:space="0" w:color="auto"/>
            <w:left w:val="none" w:sz="0" w:space="0" w:color="auto"/>
            <w:bottom w:val="none" w:sz="0" w:space="0" w:color="auto"/>
            <w:right w:val="none" w:sz="0" w:space="0" w:color="auto"/>
          </w:divBdr>
        </w:div>
        <w:div w:id="540944396">
          <w:marLeft w:val="0"/>
          <w:marRight w:val="0"/>
          <w:marTop w:val="0"/>
          <w:marBottom w:val="0"/>
          <w:divBdr>
            <w:top w:val="none" w:sz="0" w:space="0" w:color="auto"/>
            <w:left w:val="none" w:sz="0" w:space="0" w:color="auto"/>
            <w:bottom w:val="none" w:sz="0" w:space="0" w:color="auto"/>
            <w:right w:val="none" w:sz="0" w:space="0" w:color="auto"/>
          </w:divBdr>
        </w:div>
        <w:div w:id="1924951290">
          <w:marLeft w:val="0"/>
          <w:marRight w:val="0"/>
          <w:marTop w:val="0"/>
          <w:marBottom w:val="0"/>
          <w:divBdr>
            <w:top w:val="none" w:sz="0" w:space="0" w:color="auto"/>
            <w:left w:val="none" w:sz="0" w:space="0" w:color="auto"/>
            <w:bottom w:val="none" w:sz="0" w:space="0" w:color="auto"/>
            <w:right w:val="none" w:sz="0" w:space="0" w:color="auto"/>
          </w:divBdr>
        </w:div>
        <w:div w:id="1778141150">
          <w:marLeft w:val="0"/>
          <w:marRight w:val="0"/>
          <w:marTop w:val="0"/>
          <w:marBottom w:val="0"/>
          <w:divBdr>
            <w:top w:val="none" w:sz="0" w:space="0" w:color="auto"/>
            <w:left w:val="none" w:sz="0" w:space="0" w:color="auto"/>
            <w:bottom w:val="none" w:sz="0" w:space="0" w:color="auto"/>
            <w:right w:val="none" w:sz="0" w:space="0" w:color="auto"/>
          </w:divBdr>
        </w:div>
        <w:div w:id="589849363">
          <w:marLeft w:val="0"/>
          <w:marRight w:val="0"/>
          <w:marTop w:val="0"/>
          <w:marBottom w:val="0"/>
          <w:divBdr>
            <w:top w:val="none" w:sz="0" w:space="0" w:color="auto"/>
            <w:left w:val="none" w:sz="0" w:space="0" w:color="auto"/>
            <w:bottom w:val="none" w:sz="0" w:space="0" w:color="auto"/>
            <w:right w:val="none" w:sz="0" w:space="0" w:color="auto"/>
          </w:divBdr>
        </w:div>
        <w:div w:id="1828354653">
          <w:marLeft w:val="0"/>
          <w:marRight w:val="0"/>
          <w:marTop w:val="0"/>
          <w:marBottom w:val="0"/>
          <w:divBdr>
            <w:top w:val="none" w:sz="0" w:space="0" w:color="auto"/>
            <w:left w:val="none" w:sz="0" w:space="0" w:color="auto"/>
            <w:bottom w:val="none" w:sz="0" w:space="0" w:color="auto"/>
            <w:right w:val="none" w:sz="0" w:space="0" w:color="auto"/>
          </w:divBdr>
        </w:div>
        <w:div w:id="1988974693">
          <w:marLeft w:val="0"/>
          <w:marRight w:val="0"/>
          <w:marTop w:val="0"/>
          <w:marBottom w:val="0"/>
          <w:divBdr>
            <w:top w:val="none" w:sz="0" w:space="0" w:color="auto"/>
            <w:left w:val="none" w:sz="0" w:space="0" w:color="auto"/>
            <w:bottom w:val="none" w:sz="0" w:space="0" w:color="auto"/>
            <w:right w:val="none" w:sz="0" w:space="0" w:color="auto"/>
          </w:divBdr>
        </w:div>
        <w:div w:id="1121145160">
          <w:marLeft w:val="0"/>
          <w:marRight w:val="0"/>
          <w:marTop w:val="0"/>
          <w:marBottom w:val="0"/>
          <w:divBdr>
            <w:top w:val="none" w:sz="0" w:space="0" w:color="auto"/>
            <w:left w:val="none" w:sz="0" w:space="0" w:color="auto"/>
            <w:bottom w:val="none" w:sz="0" w:space="0" w:color="auto"/>
            <w:right w:val="none" w:sz="0" w:space="0" w:color="auto"/>
          </w:divBdr>
        </w:div>
        <w:div w:id="1169253573">
          <w:marLeft w:val="0"/>
          <w:marRight w:val="0"/>
          <w:marTop w:val="0"/>
          <w:marBottom w:val="0"/>
          <w:divBdr>
            <w:top w:val="none" w:sz="0" w:space="0" w:color="auto"/>
            <w:left w:val="none" w:sz="0" w:space="0" w:color="auto"/>
            <w:bottom w:val="none" w:sz="0" w:space="0" w:color="auto"/>
            <w:right w:val="none" w:sz="0" w:space="0" w:color="auto"/>
          </w:divBdr>
        </w:div>
        <w:div w:id="1913659843">
          <w:marLeft w:val="0"/>
          <w:marRight w:val="0"/>
          <w:marTop w:val="0"/>
          <w:marBottom w:val="0"/>
          <w:divBdr>
            <w:top w:val="none" w:sz="0" w:space="0" w:color="auto"/>
            <w:left w:val="none" w:sz="0" w:space="0" w:color="auto"/>
            <w:bottom w:val="none" w:sz="0" w:space="0" w:color="auto"/>
            <w:right w:val="none" w:sz="0" w:space="0" w:color="auto"/>
          </w:divBdr>
        </w:div>
        <w:div w:id="1481845285">
          <w:marLeft w:val="0"/>
          <w:marRight w:val="0"/>
          <w:marTop w:val="0"/>
          <w:marBottom w:val="0"/>
          <w:divBdr>
            <w:top w:val="none" w:sz="0" w:space="0" w:color="auto"/>
            <w:left w:val="none" w:sz="0" w:space="0" w:color="auto"/>
            <w:bottom w:val="none" w:sz="0" w:space="0" w:color="auto"/>
            <w:right w:val="none" w:sz="0" w:space="0" w:color="auto"/>
          </w:divBdr>
        </w:div>
        <w:div w:id="1940792995">
          <w:marLeft w:val="0"/>
          <w:marRight w:val="0"/>
          <w:marTop w:val="0"/>
          <w:marBottom w:val="0"/>
          <w:divBdr>
            <w:top w:val="none" w:sz="0" w:space="0" w:color="auto"/>
            <w:left w:val="none" w:sz="0" w:space="0" w:color="auto"/>
            <w:bottom w:val="none" w:sz="0" w:space="0" w:color="auto"/>
            <w:right w:val="none" w:sz="0" w:space="0" w:color="auto"/>
          </w:divBdr>
        </w:div>
        <w:div w:id="1377008424">
          <w:marLeft w:val="0"/>
          <w:marRight w:val="0"/>
          <w:marTop w:val="0"/>
          <w:marBottom w:val="0"/>
          <w:divBdr>
            <w:top w:val="none" w:sz="0" w:space="0" w:color="auto"/>
            <w:left w:val="none" w:sz="0" w:space="0" w:color="auto"/>
            <w:bottom w:val="none" w:sz="0" w:space="0" w:color="auto"/>
            <w:right w:val="none" w:sz="0" w:space="0" w:color="auto"/>
          </w:divBdr>
        </w:div>
        <w:div w:id="1444379340">
          <w:marLeft w:val="0"/>
          <w:marRight w:val="0"/>
          <w:marTop w:val="0"/>
          <w:marBottom w:val="0"/>
          <w:divBdr>
            <w:top w:val="none" w:sz="0" w:space="0" w:color="auto"/>
            <w:left w:val="none" w:sz="0" w:space="0" w:color="auto"/>
            <w:bottom w:val="none" w:sz="0" w:space="0" w:color="auto"/>
            <w:right w:val="none" w:sz="0" w:space="0" w:color="auto"/>
          </w:divBdr>
        </w:div>
        <w:div w:id="139881728">
          <w:marLeft w:val="0"/>
          <w:marRight w:val="0"/>
          <w:marTop w:val="0"/>
          <w:marBottom w:val="0"/>
          <w:divBdr>
            <w:top w:val="none" w:sz="0" w:space="0" w:color="auto"/>
            <w:left w:val="none" w:sz="0" w:space="0" w:color="auto"/>
            <w:bottom w:val="none" w:sz="0" w:space="0" w:color="auto"/>
            <w:right w:val="none" w:sz="0" w:space="0" w:color="auto"/>
          </w:divBdr>
        </w:div>
        <w:div w:id="1081176392">
          <w:marLeft w:val="0"/>
          <w:marRight w:val="0"/>
          <w:marTop w:val="0"/>
          <w:marBottom w:val="0"/>
          <w:divBdr>
            <w:top w:val="none" w:sz="0" w:space="0" w:color="auto"/>
            <w:left w:val="none" w:sz="0" w:space="0" w:color="auto"/>
            <w:bottom w:val="none" w:sz="0" w:space="0" w:color="auto"/>
            <w:right w:val="none" w:sz="0" w:space="0" w:color="auto"/>
          </w:divBdr>
        </w:div>
        <w:div w:id="1992326929">
          <w:marLeft w:val="0"/>
          <w:marRight w:val="0"/>
          <w:marTop w:val="0"/>
          <w:marBottom w:val="0"/>
          <w:divBdr>
            <w:top w:val="none" w:sz="0" w:space="0" w:color="auto"/>
            <w:left w:val="none" w:sz="0" w:space="0" w:color="auto"/>
            <w:bottom w:val="none" w:sz="0" w:space="0" w:color="auto"/>
            <w:right w:val="none" w:sz="0" w:space="0" w:color="auto"/>
          </w:divBdr>
        </w:div>
        <w:div w:id="1254628499">
          <w:marLeft w:val="0"/>
          <w:marRight w:val="0"/>
          <w:marTop w:val="0"/>
          <w:marBottom w:val="0"/>
          <w:divBdr>
            <w:top w:val="none" w:sz="0" w:space="0" w:color="auto"/>
            <w:left w:val="none" w:sz="0" w:space="0" w:color="auto"/>
            <w:bottom w:val="none" w:sz="0" w:space="0" w:color="auto"/>
            <w:right w:val="none" w:sz="0" w:space="0" w:color="auto"/>
          </w:divBdr>
        </w:div>
        <w:div w:id="1170215538">
          <w:marLeft w:val="0"/>
          <w:marRight w:val="0"/>
          <w:marTop w:val="0"/>
          <w:marBottom w:val="0"/>
          <w:divBdr>
            <w:top w:val="none" w:sz="0" w:space="0" w:color="auto"/>
            <w:left w:val="none" w:sz="0" w:space="0" w:color="auto"/>
            <w:bottom w:val="none" w:sz="0" w:space="0" w:color="auto"/>
            <w:right w:val="none" w:sz="0" w:space="0" w:color="auto"/>
          </w:divBdr>
        </w:div>
        <w:div w:id="843593971">
          <w:marLeft w:val="0"/>
          <w:marRight w:val="0"/>
          <w:marTop w:val="0"/>
          <w:marBottom w:val="0"/>
          <w:divBdr>
            <w:top w:val="none" w:sz="0" w:space="0" w:color="auto"/>
            <w:left w:val="none" w:sz="0" w:space="0" w:color="auto"/>
            <w:bottom w:val="none" w:sz="0" w:space="0" w:color="auto"/>
            <w:right w:val="none" w:sz="0" w:space="0" w:color="auto"/>
          </w:divBdr>
        </w:div>
        <w:div w:id="1289049842">
          <w:marLeft w:val="0"/>
          <w:marRight w:val="0"/>
          <w:marTop w:val="0"/>
          <w:marBottom w:val="0"/>
          <w:divBdr>
            <w:top w:val="none" w:sz="0" w:space="0" w:color="auto"/>
            <w:left w:val="none" w:sz="0" w:space="0" w:color="auto"/>
            <w:bottom w:val="none" w:sz="0" w:space="0" w:color="auto"/>
            <w:right w:val="none" w:sz="0" w:space="0" w:color="auto"/>
          </w:divBdr>
        </w:div>
        <w:div w:id="327248481">
          <w:marLeft w:val="0"/>
          <w:marRight w:val="0"/>
          <w:marTop w:val="0"/>
          <w:marBottom w:val="0"/>
          <w:divBdr>
            <w:top w:val="none" w:sz="0" w:space="0" w:color="auto"/>
            <w:left w:val="none" w:sz="0" w:space="0" w:color="auto"/>
            <w:bottom w:val="none" w:sz="0" w:space="0" w:color="auto"/>
            <w:right w:val="none" w:sz="0" w:space="0" w:color="auto"/>
          </w:divBdr>
        </w:div>
        <w:div w:id="946617266">
          <w:marLeft w:val="0"/>
          <w:marRight w:val="0"/>
          <w:marTop w:val="0"/>
          <w:marBottom w:val="0"/>
          <w:divBdr>
            <w:top w:val="none" w:sz="0" w:space="0" w:color="auto"/>
            <w:left w:val="none" w:sz="0" w:space="0" w:color="auto"/>
            <w:bottom w:val="none" w:sz="0" w:space="0" w:color="auto"/>
            <w:right w:val="none" w:sz="0" w:space="0" w:color="auto"/>
          </w:divBdr>
        </w:div>
        <w:div w:id="611865660">
          <w:marLeft w:val="0"/>
          <w:marRight w:val="0"/>
          <w:marTop w:val="0"/>
          <w:marBottom w:val="0"/>
          <w:divBdr>
            <w:top w:val="none" w:sz="0" w:space="0" w:color="auto"/>
            <w:left w:val="none" w:sz="0" w:space="0" w:color="auto"/>
            <w:bottom w:val="none" w:sz="0" w:space="0" w:color="auto"/>
            <w:right w:val="none" w:sz="0" w:space="0" w:color="auto"/>
          </w:divBdr>
        </w:div>
        <w:div w:id="317225015">
          <w:marLeft w:val="0"/>
          <w:marRight w:val="0"/>
          <w:marTop w:val="0"/>
          <w:marBottom w:val="0"/>
          <w:divBdr>
            <w:top w:val="none" w:sz="0" w:space="0" w:color="auto"/>
            <w:left w:val="none" w:sz="0" w:space="0" w:color="auto"/>
            <w:bottom w:val="none" w:sz="0" w:space="0" w:color="auto"/>
            <w:right w:val="none" w:sz="0" w:space="0" w:color="auto"/>
          </w:divBdr>
        </w:div>
        <w:div w:id="2041936345">
          <w:marLeft w:val="0"/>
          <w:marRight w:val="0"/>
          <w:marTop w:val="0"/>
          <w:marBottom w:val="0"/>
          <w:divBdr>
            <w:top w:val="none" w:sz="0" w:space="0" w:color="auto"/>
            <w:left w:val="none" w:sz="0" w:space="0" w:color="auto"/>
            <w:bottom w:val="none" w:sz="0" w:space="0" w:color="auto"/>
            <w:right w:val="none" w:sz="0" w:space="0" w:color="auto"/>
          </w:divBdr>
        </w:div>
        <w:div w:id="492568651">
          <w:marLeft w:val="0"/>
          <w:marRight w:val="0"/>
          <w:marTop w:val="0"/>
          <w:marBottom w:val="0"/>
          <w:divBdr>
            <w:top w:val="none" w:sz="0" w:space="0" w:color="auto"/>
            <w:left w:val="none" w:sz="0" w:space="0" w:color="auto"/>
            <w:bottom w:val="none" w:sz="0" w:space="0" w:color="auto"/>
            <w:right w:val="none" w:sz="0" w:space="0" w:color="auto"/>
          </w:divBdr>
        </w:div>
        <w:div w:id="1067268593">
          <w:marLeft w:val="0"/>
          <w:marRight w:val="0"/>
          <w:marTop w:val="0"/>
          <w:marBottom w:val="0"/>
          <w:divBdr>
            <w:top w:val="none" w:sz="0" w:space="0" w:color="auto"/>
            <w:left w:val="none" w:sz="0" w:space="0" w:color="auto"/>
            <w:bottom w:val="none" w:sz="0" w:space="0" w:color="auto"/>
            <w:right w:val="none" w:sz="0" w:space="0" w:color="auto"/>
          </w:divBdr>
        </w:div>
        <w:div w:id="1790009601">
          <w:marLeft w:val="0"/>
          <w:marRight w:val="0"/>
          <w:marTop w:val="0"/>
          <w:marBottom w:val="0"/>
          <w:divBdr>
            <w:top w:val="none" w:sz="0" w:space="0" w:color="auto"/>
            <w:left w:val="none" w:sz="0" w:space="0" w:color="auto"/>
            <w:bottom w:val="none" w:sz="0" w:space="0" w:color="auto"/>
            <w:right w:val="none" w:sz="0" w:space="0" w:color="auto"/>
          </w:divBdr>
        </w:div>
        <w:div w:id="347021652">
          <w:marLeft w:val="0"/>
          <w:marRight w:val="0"/>
          <w:marTop w:val="0"/>
          <w:marBottom w:val="0"/>
          <w:divBdr>
            <w:top w:val="none" w:sz="0" w:space="0" w:color="auto"/>
            <w:left w:val="none" w:sz="0" w:space="0" w:color="auto"/>
            <w:bottom w:val="none" w:sz="0" w:space="0" w:color="auto"/>
            <w:right w:val="none" w:sz="0" w:space="0" w:color="auto"/>
          </w:divBdr>
        </w:div>
        <w:div w:id="747117669">
          <w:marLeft w:val="0"/>
          <w:marRight w:val="0"/>
          <w:marTop w:val="0"/>
          <w:marBottom w:val="0"/>
          <w:divBdr>
            <w:top w:val="none" w:sz="0" w:space="0" w:color="auto"/>
            <w:left w:val="none" w:sz="0" w:space="0" w:color="auto"/>
            <w:bottom w:val="none" w:sz="0" w:space="0" w:color="auto"/>
            <w:right w:val="none" w:sz="0" w:space="0" w:color="auto"/>
          </w:divBdr>
        </w:div>
        <w:div w:id="1525947362">
          <w:marLeft w:val="0"/>
          <w:marRight w:val="0"/>
          <w:marTop w:val="0"/>
          <w:marBottom w:val="0"/>
          <w:divBdr>
            <w:top w:val="none" w:sz="0" w:space="0" w:color="auto"/>
            <w:left w:val="none" w:sz="0" w:space="0" w:color="auto"/>
            <w:bottom w:val="none" w:sz="0" w:space="0" w:color="auto"/>
            <w:right w:val="none" w:sz="0" w:space="0" w:color="auto"/>
          </w:divBdr>
        </w:div>
        <w:div w:id="926114563">
          <w:marLeft w:val="0"/>
          <w:marRight w:val="0"/>
          <w:marTop w:val="0"/>
          <w:marBottom w:val="0"/>
          <w:divBdr>
            <w:top w:val="none" w:sz="0" w:space="0" w:color="auto"/>
            <w:left w:val="none" w:sz="0" w:space="0" w:color="auto"/>
            <w:bottom w:val="none" w:sz="0" w:space="0" w:color="auto"/>
            <w:right w:val="none" w:sz="0" w:space="0" w:color="auto"/>
          </w:divBdr>
        </w:div>
        <w:div w:id="400492324">
          <w:marLeft w:val="0"/>
          <w:marRight w:val="0"/>
          <w:marTop w:val="0"/>
          <w:marBottom w:val="0"/>
          <w:divBdr>
            <w:top w:val="none" w:sz="0" w:space="0" w:color="auto"/>
            <w:left w:val="none" w:sz="0" w:space="0" w:color="auto"/>
            <w:bottom w:val="none" w:sz="0" w:space="0" w:color="auto"/>
            <w:right w:val="none" w:sz="0" w:space="0" w:color="auto"/>
          </w:divBdr>
        </w:div>
        <w:div w:id="1933317866">
          <w:marLeft w:val="0"/>
          <w:marRight w:val="0"/>
          <w:marTop w:val="0"/>
          <w:marBottom w:val="0"/>
          <w:divBdr>
            <w:top w:val="none" w:sz="0" w:space="0" w:color="auto"/>
            <w:left w:val="none" w:sz="0" w:space="0" w:color="auto"/>
            <w:bottom w:val="none" w:sz="0" w:space="0" w:color="auto"/>
            <w:right w:val="none" w:sz="0" w:space="0" w:color="auto"/>
          </w:divBdr>
        </w:div>
        <w:div w:id="334770055">
          <w:marLeft w:val="0"/>
          <w:marRight w:val="0"/>
          <w:marTop w:val="0"/>
          <w:marBottom w:val="0"/>
          <w:divBdr>
            <w:top w:val="none" w:sz="0" w:space="0" w:color="auto"/>
            <w:left w:val="none" w:sz="0" w:space="0" w:color="auto"/>
            <w:bottom w:val="none" w:sz="0" w:space="0" w:color="auto"/>
            <w:right w:val="none" w:sz="0" w:space="0" w:color="auto"/>
          </w:divBdr>
        </w:div>
        <w:div w:id="1584876722">
          <w:marLeft w:val="0"/>
          <w:marRight w:val="0"/>
          <w:marTop w:val="0"/>
          <w:marBottom w:val="0"/>
          <w:divBdr>
            <w:top w:val="none" w:sz="0" w:space="0" w:color="auto"/>
            <w:left w:val="none" w:sz="0" w:space="0" w:color="auto"/>
            <w:bottom w:val="none" w:sz="0" w:space="0" w:color="auto"/>
            <w:right w:val="none" w:sz="0" w:space="0" w:color="auto"/>
          </w:divBdr>
        </w:div>
        <w:div w:id="1896814674">
          <w:marLeft w:val="0"/>
          <w:marRight w:val="0"/>
          <w:marTop w:val="0"/>
          <w:marBottom w:val="0"/>
          <w:divBdr>
            <w:top w:val="none" w:sz="0" w:space="0" w:color="auto"/>
            <w:left w:val="none" w:sz="0" w:space="0" w:color="auto"/>
            <w:bottom w:val="none" w:sz="0" w:space="0" w:color="auto"/>
            <w:right w:val="none" w:sz="0" w:space="0" w:color="auto"/>
          </w:divBdr>
        </w:div>
        <w:div w:id="430048765">
          <w:marLeft w:val="0"/>
          <w:marRight w:val="0"/>
          <w:marTop w:val="0"/>
          <w:marBottom w:val="0"/>
          <w:divBdr>
            <w:top w:val="none" w:sz="0" w:space="0" w:color="auto"/>
            <w:left w:val="none" w:sz="0" w:space="0" w:color="auto"/>
            <w:bottom w:val="none" w:sz="0" w:space="0" w:color="auto"/>
            <w:right w:val="none" w:sz="0" w:space="0" w:color="auto"/>
          </w:divBdr>
        </w:div>
        <w:div w:id="1426850144">
          <w:marLeft w:val="0"/>
          <w:marRight w:val="0"/>
          <w:marTop w:val="0"/>
          <w:marBottom w:val="0"/>
          <w:divBdr>
            <w:top w:val="none" w:sz="0" w:space="0" w:color="auto"/>
            <w:left w:val="none" w:sz="0" w:space="0" w:color="auto"/>
            <w:bottom w:val="none" w:sz="0" w:space="0" w:color="auto"/>
            <w:right w:val="none" w:sz="0" w:space="0" w:color="auto"/>
          </w:divBdr>
        </w:div>
        <w:div w:id="1321350948">
          <w:marLeft w:val="0"/>
          <w:marRight w:val="0"/>
          <w:marTop w:val="0"/>
          <w:marBottom w:val="0"/>
          <w:divBdr>
            <w:top w:val="none" w:sz="0" w:space="0" w:color="auto"/>
            <w:left w:val="none" w:sz="0" w:space="0" w:color="auto"/>
            <w:bottom w:val="none" w:sz="0" w:space="0" w:color="auto"/>
            <w:right w:val="none" w:sz="0" w:space="0" w:color="auto"/>
          </w:divBdr>
        </w:div>
        <w:div w:id="89549813">
          <w:marLeft w:val="0"/>
          <w:marRight w:val="0"/>
          <w:marTop w:val="0"/>
          <w:marBottom w:val="0"/>
          <w:divBdr>
            <w:top w:val="none" w:sz="0" w:space="0" w:color="auto"/>
            <w:left w:val="none" w:sz="0" w:space="0" w:color="auto"/>
            <w:bottom w:val="none" w:sz="0" w:space="0" w:color="auto"/>
            <w:right w:val="none" w:sz="0" w:space="0" w:color="auto"/>
          </w:divBdr>
        </w:div>
        <w:div w:id="1094859253">
          <w:marLeft w:val="0"/>
          <w:marRight w:val="0"/>
          <w:marTop w:val="0"/>
          <w:marBottom w:val="0"/>
          <w:divBdr>
            <w:top w:val="none" w:sz="0" w:space="0" w:color="auto"/>
            <w:left w:val="none" w:sz="0" w:space="0" w:color="auto"/>
            <w:bottom w:val="none" w:sz="0" w:space="0" w:color="auto"/>
            <w:right w:val="none" w:sz="0" w:space="0" w:color="auto"/>
          </w:divBdr>
        </w:div>
        <w:div w:id="2080904384">
          <w:marLeft w:val="0"/>
          <w:marRight w:val="0"/>
          <w:marTop w:val="0"/>
          <w:marBottom w:val="0"/>
          <w:divBdr>
            <w:top w:val="none" w:sz="0" w:space="0" w:color="auto"/>
            <w:left w:val="none" w:sz="0" w:space="0" w:color="auto"/>
            <w:bottom w:val="none" w:sz="0" w:space="0" w:color="auto"/>
            <w:right w:val="none" w:sz="0" w:space="0" w:color="auto"/>
          </w:divBdr>
        </w:div>
        <w:div w:id="200094299">
          <w:marLeft w:val="0"/>
          <w:marRight w:val="0"/>
          <w:marTop w:val="0"/>
          <w:marBottom w:val="0"/>
          <w:divBdr>
            <w:top w:val="none" w:sz="0" w:space="0" w:color="auto"/>
            <w:left w:val="none" w:sz="0" w:space="0" w:color="auto"/>
            <w:bottom w:val="none" w:sz="0" w:space="0" w:color="auto"/>
            <w:right w:val="none" w:sz="0" w:space="0" w:color="auto"/>
          </w:divBdr>
        </w:div>
        <w:div w:id="1805737442">
          <w:marLeft w:val="0"/>
          <w:marRight w:val="0"/>
          <w:marTop w:val="0"/>
          <w:marBottom w:val="0"/>
          <w:divBdr>
            <w:top w:val="none" w:sz="0" w:space="0" w:color="auto"/>
            <w:left w:val="none" w:sz="0" w:space="0" w:color="auto"/>
            <w:bottom w:val="none" w:sz="0" w:space="0" w:color="auto"/>
            <w:right w:val="none" w:sz="0" w:space="0" w:color="auto"/>
          </w:divBdr>
        </w:div>
        <w:div w:id="1406610275">
          <w:marLeft w:val="0"/>
          <w:marRight w:val="0"/>
          <w:marTop w:val="0"/>
          <w:marBottom w:val="0"/>
          <w:divBdr>
            <w:top w:val="none" w:sz="0" w:space="0" w:color="auto"/>
            <w:left w:val="none" w:sz="0" w:space="0" w:color="auto"/>
            <w:bottom w:val="none" w:sz="0" w:space="0" w:color="auto"/>
            <w:right w:val="none" w:sz="0" w:space="0" w:color="auto"/>
          </w:divBdr>
        </w:div>
      </w:divsChild>
    </w:div>
    <w:div w:id="1032345780">
      <w:bodyDiv w:val="1"/>
      <w:marLeft w:val="0"/>
      <w:marRight w:val="0"/>
      <w:marTop w:val="0"/>
      <w:marBottom w:val="0"/>
      <w:divBdr>
        <w:top w:val="none" w:sz="0" w:space="0" w:color="auto"/>
        <w:left w:val="none" w:sz="0" w:space="0" w:color="auto"/>
        <w:bottom w:val="none" w:sz="0" w:space="0" w:color="auto"/>
        <w:right w:val="none" w:sz="0" w:space="0" w:color="auto"/>
      </w:divBdr>
      <w:divsChild>
        <w:div w:id="1463960205">
          <w:marLeft w:val="0"/>
          <w:marRight w:val="0"/>
          <w:marTop w:val="0"/>
          <w:marBottom w:val="0"/>
          <w:divBdr>
            <w:top w:val="none" w:sz="0" w:space="0" w:color="auto"/>
            <w:left w:val="none" w:sz="0" w:space="0" w:color="auto"/>
            <w:bottom w:val="none" w:sz="0" w:space="0" w:color="auto"/>
            <w:right w:val="none" w:sz="0" w:space="0" w:color="auto"/>
          </w:divBdr>
          <w:divsChild>
            <w:div w:id="88087499">
              <w:marLeft w:val="0"/>
              <w:marRight w:val="0"/>
              <w:marTop w:val="0"/>
              <w:marBottom w:val="0"/>
              <w:divBdr>
                <w:top w:val="none" w:sz="0" w:space="0" w:color="auto"/>
                <w:left w:val="none" w:sz="0" w:space="0" w:color="auto"/>
                <w:bottom w:val="none" w:sz="0" w:space="0" w:color="auto"/>
                <w:right w:val="none" w:sz="0" w:space="0" w:color="auto"/>
              </w:divBdr>
              <w:divsChild>
                <w:div w:id="1748570480">
                  <w:marLeft w:val="0"/>
                  <w:marRight w:val="0"/>
                  <w:marTop w:val="0"/>
                  <w:marBottom w:val="0"/>
                  <w:divBdr>
                    <w:top w:val="none" w:sz="0" w:space="0" w:color="auto"/>
                    <w:left w:val="none" w:sz="0" w:space="0" w:color="auto"/>
                    <w:bottom w:val="none" w:sz="0" w:space="0" w:color="auto"/>
                    <w:right w:val="none" w:sz="0" w:space="0" w:color="auto"/>
                  </w:divBdr>
                  <w:divsChild>
                    <w:div w:id="19435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2973">
          <w:marLeft w:val="0"/>
          <w:marRight w:val="0"/>
          <w:marTop w:val="0"/>
          <w:marBottom w:val="0"/>
          <w:divBdr>
            <w:top w:val="none" w:sz="0" w:space="0" w:color="auto"/>
            <w:left w:val="none" w:sz="0" w:space="0" w:color="auto"/>
            <w:bottom w:val="none" w:sz="0" w:space="0" w:color="auto"/>
            <w:right w:val="none" w:sz="0" w:space="0" w:color="auto"/>
          </w:divBdr>
          <w:divsChild>
            <w:div w:id="2044556378">
              <w:marLeft w:val="0"/>
              <w:marRight w:val="0"/>
              <w:marTop w:val="0"/>
              <w:marBottom w:val="0"/>
              <w:divBdr>
                <w:top w:val="none" w:sz="0" w:space="0" w:color="auto"/>
                <w:left w:val="none" w:sz="0" w:space="0" w:color="auto"/>
                <w:bottom w:val="none" w:sz="0" w:space="0" w:color="auto"/>
                <w:right w:val="none" w:sz="0" w:space="0" w:color="auto"/>
              </w:divBdr>
              <w:divsChild>
                <w:div w:id="1934431657">
                  <w:marLeft w:val="0"/>
                  <w:marRight w:val="0"/>
                  <w:marTop w:val="0"/>
                  <w:marBottom w:val="0"/>
                  <w:divBdr>
                    <w:top w:val="none" w:sz="0" w:space="0" w:color="auto"/>
                    <w:left w:val="none" w:sz="0" w:space="0" w:color="auto"/>
                    <w:bottom w:val="none" w:sz="0" w:space="0" w:color="auto"/>
                    <w:right w:val="none" w:sz="0" w:space="0" w:color="auto"/>
                  </w:divBdr>
                  <w:divsChild>
                    <w:div w:id="1889686216">
                      <w:marLeft w:val="0"/>
                      <w:marRight w:val="0"/>
                      <w:marTop w:val="0"/>
                      <w:marBottom w:val="0"/>
                      <w:divBdr>
                        <w:top w:val="none" w:sz="0" w:space="0" w:color="auto"/>
                        <w:left w:val="none" w:sz="0" w:space="0" w:color="auto"/>
                        <w:bottom w:val="none" w:sz="0" w:space="0" w:color="auto"/>
                        <w:right w:val="none" w:sz="0" w:space="0" w:color="auto"/>
                      </w:divBdr>
                      <w:divsChild>
                        <w:div w:id="1163081587">
                          <w:marLeft w:val="0"/>
                          <w:marRight w:val="0"/>
                          <w:marTop w:val="0"/>
                          <w:marBottom w:val="0"/>
                          <w:divBdr>
                            <w:top w:val="none" w:sz="0" w:space="0" w:color="auto"/>
                            <w:left w:val="none" w:sz="0" w:space="0" w:color="auto"/>
                            <w:bottom w:val="none" w:sz="0" w:space="0" w:color="auto"/>
                            <w:right w:val="none" w:sz="0" w:space="0" w:color="auto"/>
                          </w:divBdr>
                        </w:div>
                        <w:div w:id="13741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193148&amp;rnd=242442.3031313082" TargetMode="External"/><Relationship Id="rId18" Type="http://schemas.openxmlformats.org/officeDocument/2006/relationships/hyperlink" Target="http://www.consultant.ru/cons/cgi/online.cgi?req=doc&amp;base=LAW&amp;n=209643&amp;rnd=242442.288442225&amp;dst=100037&amp;fld=134" TargetMode="External"/><Relationship Id="rId26" Type="http://schemas.openxmlformats.org/officeDocument/2006/relationships/hyperlink" Target="http://www.consultant.ru/cons/cgi/online.cgi?req=doc&amp;base=LAW&amp;n=209643&amp;rnd=242442.180513032&amp;dst=100039&amp;fld=134" TargetMode="External"/><Relationship Id="rId39" Type="http://schemas.openxmlformats.org/officeDocument/2006/relationships/hyperlink" Target="http://www.consultant.ru/cons/cgi/online.cgi?req=doc&amp;base=LAW&amp;n=209643&amp;rnd=242442.20886866&amp;dst=100023&amp;fld=134" TargetMode="External"/><Relationship Id="rId21" Type="http://schemas.openxmlformats.org/officeDocument/2006/relationships/hyperlink" Target="http://www.consultant.ru/cons/cgi/online.cgi?req=doc&amp;base=LAW&amp;n=211286&amp;rnd=242442.2919118936" TargetMode="External"/><Relationship Id="rId34" Type="http://schemas.openxmlformats.org/officeDocument/2006/relationships/hyperlink" Target="http://www.consultant.ru/cons/cgi/online.cgi?req=doc&amp;base=LAW&amp;n=209643&amp;rnd=242442.186091895&amp;dst=100026&amp;fld=134" TargetMode="External"/><Relationship Id="rId42" Type="http://schemas.openxmlformats.org/officeDocument/2006/relationships/hyperlink" Target="http://www.consultant.ru/cons/cgi/online.cgi?req=doc&amp;base=LAW&amp;n=209643&amp;rnd=242442.295446307&amp;dst=100022&amp;fld=134" TargetMode="External"/><Relationship Id="rId7" Type="http://schemas.openxmlformats.org/officeDocument/2006/relationships/hyperlink" Target="http://www.consultant.ru/cons/cgi/online.cgi?req=doc&amp;base=LAW&amp;n=209643&amp;rnd=242442.325726768&amp;dst=100017&amp;fld=134" TargetMode="External"/><Relationship Id="rId2" Type="http://schemas.microsoft.com/office/2007/relationships/stylesWithEffects" Target="stylesWithEffects.xml"/><Relationship Id="rId16" Type="http://schemas.openxmlformats.org/officeDocument/2006/relationships/hyperlink" Target="http://www.consultant.ru/cons/cgi/online.cgi?req=doc&amp;base=LAW&amp;n=209643&amp;rnd=242442.117329472&amp;dst=100037&amp;fld=134" TargetMode="External"/><Relationship Id="rId29" Type="http://schemas.openxmlformats.org/officeDocument/2006/relationships/hyperlink" Target="http://www.consultant.ru/cons/cgi/online.cgi?req=doc&amp;base=LAW&amp;n=209643&amp;rnd=242442.79693080&amp;dst=100039&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209643&amp;rnd=242442.1136111026&amp;dst=100017&amp;fld=134" TargetMode="External"/><Relationship Id="rId11" Type="http://schemas.openxmlformats.org/officeDocument/2006/relationships/hyperlink" Target="http://www.consultant.ru/cons/cgi/online.cgi?req=doc&amp;base=LAW&amp;n=209857&amp;rnd=242442.2557923126&amp;dst=31252&amp;fld=134" TargetMode="External"/><Relationship Id="rId24" Type="http://schemas.openxmlformats.org/officeDocument/2006/relationships/hyperlink" Target="http://www.consultant.ru/cons/cgi/online.cgi?req=doc&amp;base=LAW&amp;n=209643&amp;rnd=242442.1931318638&amp;dst=100060&amp;fld=134" TargetMode="External"/><Relationship Id="rId32" Type="http://schemas.openxmlformats.org/officeDocument/2006/relationships/hyperlink" Target="http://www.consultant.ru/cons/cgi/online.cgi?req=doc&amp;base=LAW&amp;n=209643&amp;rnd=242442.127523421&amp;dst=100081&amp;fld=134" TargetMode="External"/><Relationship Id="rId37" Type="http://schemas.openxmlformats.org/officeDocument/2006/relationships/hyperlink" Target="http://www.consultant.ru/cons/cgi/online.cgi?req=doc&amp;base=LAW&amp;n=209643&amp;rnd=242442.153598326&amp;dst=100026&amp;fld=134" TargetMode="External"/><Relationship Id="rId40" Type="http://schemas.openxmlformats.org/officeDocument/2006/relationships/hyperlink" Target="http://www.consultant.ru/cons/cgi/online.cgi?req=doc&amp;base=LAW&amp;n=209643&amp;rnd=242442.1237229122&amp;dst=100026&amp;fld=134" TargetMode="External"/><Relationship Id="rId45" Type="http://schemas.openxmlformats.org/officeDocument/2006/relationships/theme" Target="theme/theme1.xml"/><Relationship Id="rId5" Type="http://schemas.openxmlformats.org/officeDocument/2006/relationships/hyperlink" Target="http://www.consultant.ru/cons/cgi/online.cgi?req=doc&amp;base=LAW&amp;n=201379&amp;rnd=242442.28973079&amp;dst=101893&amp;fld=134" TargetMode="External"/><Relationship Id="rId15" Type="http://schemas.openxmlformats.org/officeDocument/2006/relationships/hyperlink" Target="http://www.consultant.ru/cons/cgi/online.cgi?req=doc&amp;base=LAW&amp;n=209643&amp;rnd=242442.2987613013&amp;dst=100032&amp;fld=134" TargetMode="External"/><Relationship Id="rId23" Type="http://schemas.openxmlformats.org/officeDocument/2006/relationships/hyperlink" Target="http://www.consultant.ru/cons/cgi/online.cgi?req=doc&amp;base=LAW&amp;n=209643&amp;rnd=242442.297781280&amp;dst=100041&amp;fld=134" TargetMode="External"/><Relationship Id="rId28" Type="http://schemas.openxmlformats.org/officeDocument/2006/relationships/hyperlink" Target="http://www.consultant.ru/cons/cgi/online.cgi?req=doc&amp;base=LAW&amp;n=209643&amp;rnd=242442.314306448&amp;dst=100026&amp;fld=134" TargetMode="External"/><Relationship Id="rId36" Type="http://schemas.openxmlformats.org/officeDocument/2006/relationships/hyperlink" Target="http://www.consultant.ru/cons/cgi/online.cgi?req=doc&amp;base=LAW&amp;n=209643&amp;rnd=242442.1507917135&amp;dst=100023&amp;fld=134" TargetMode="External"/><Relationship Id="rId10" Type="http://schemas.openxmlformats.org/officeDocument/2006/relationships/hyperlink" Target="http://www.consultant.ru/cons/cgi/online.cgi?req=doc&amp;base=LAW&amp;n=144138&amp;rnd=242442.118365358" TargetMode="External"/><Relationship Id="rId19" Type="http://schemas.openxmlformats.org/officeDocument/2006/relationships/hyperlink" Target="http://www.consultant.ru/cons/cgi/online.cgi?req=doc&amp;base=LAW&amp;n=209643&amp;rnd=242442.2765414035&amp;dst=100039&amp;fld=134" TargetMode="External"/><Relationship Id="rId31" Type="http://schemas.openxmlformats.org/officeDocument/2006/relationships/hyperlink" Target="http://www.consultant.ru/cons/cgi/online.cgi?req=doc&amp;base=LAW&amp;n=209643&amp;rnd=242442.1542430485&amp;dst=100026&amp;fld=13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cgi/online.cgi?req=doc&amp;base=LAW&amp;n=211286&amp;rnd=242442.2479227960" TargetMode="External"/><Relationship Id="rId14" Type="http://schemas.openxmlformats.org/officeDocument/2006/relationships/hyperlink" Target="http://www.consultant.ru/cons/cgi/online.cgi?req=doc&amp;base=LAW&amp;n=209643&amp;rnd=242442.15270281&amp;dst=100031&amp;fld=134" TargetMode="External"/><Relationship Id="rId22" Type="http://schemas.openxmlformats.org/officeDocument/2006/relationships/hyperlink" Target="http://www.consultant.ru/cons/cgi/online.cgi?req=doc&amp;base=LAW&amp;n=209643&amp;rnd=242442.3155117041&amp;dst=100039&amp;fld=134" TargetMode="External"/><Relationship Id="rId27" Type="http://schemas.openxmlformats.org/officeDocument/2006/relationships/hyperlink" Target="http://www.consultant.ru/cons/cgi/online.cgi?req=doc&amp;base=LAW&amp;n=209643&amp;rnd=242442.3247721614&amp;dst=100023&amp;fld=134" TargetMode="External"/><Relationship Id="rId30" Type="http://schemas.openxmlformats.org/officeDocument/2006/relationships/hyperlink" Target="http://www.consultant.ru/cons/cgi/online.cgi?req=doc&amp;base=LAW&amp;n=209643&amp;rnd=242442.203035736&amp;dst=100023&amp;fld=134" TargetMode="External"/><Relationship Id="rId35" Type="http://schemas.openxmlformats.org/officeDocument/2006/relationships/hyperlink" Target="http://www.consultant.ru/cons/cgi/online.cgi?req=doc&amp;base=LAW&amp;n=209643&amp;rnd=242442.2583227729&amp;dst=100039&amp;fld=134" TargetMode="External"/><Relationship Id="rId43" Type="http://schemas.openxmlformats.org/officeDocument/2006/relationships/hyperlink" Target="http://www.consultant.ru/cons/cgi/online.cgi?req=doc&amp;base=LAW&amp;n=209643&amp;rnd=242442.255683563&amp;dst=100037&amp;fld=134" TargetMode="External"/><Relationship Id="rId8" Type="http://schemas.openxmlformats.org/officeDocument/2006/relationships/hyperlink" Target="http://www.consultant.ru/cons/cgi/online.cgi?req=doc&amp;base=LAW&amp;n=201379&amp;rnd=242442.3008331646&amp;dst=101887&amp;fld=134" TargetMode="External"/><Relationship Id="rId3" Type="http://schemas.openxmlformats.org/officeDocument/2006/relationships/settings" Target="settings.xml"/><Relationship Id="rId12" Type="http://schemas.openxmlformats.org/officeDocument/2006/relationships/hyperlink" Target="http://www.consultant.ru/cons/cgi/online.cgi?req=doc&amp;base=LAW&amp;n=209643&amp;rnd=242442.1539631670&amp;dst=100030&amp;fld=134" TargetMode="External"/><Relationship Id="rId17" Type="http://schemas.openxmlformats.org/officeDocument/2006/relationships/hyperlink" Target="http://www.consultant.ru/cons/cgi/online.cgi?req=doc&amp;base=LAW&amp;n=209643&amp;rnd=242442.140965088&amp;dst=100032&amp;fld=134" TargetMode="External"/><Relationship Id="rId25" Type="http://schemas.openxmlformats.org/officeDocument/2006/relationships/hyperlink" Target="http://www.consultant.ru/cons/cgi/online.cgi?req=doc&amp;base=LAW&amp;n=193148&amp;rnd=242442.2024819700" TargetMode="External"/><Relationship Id="rId33" Type="http://schemas.openxmlformats.org/officeDocument/2006/relationships/hyperlink" Target="http://www.consultant.ru/cons/cgi/online.cgi?req=doc&amp;base=LAW&amp;n=209643&amp;rnd=242442.3189514479&amp;dst=100023&amp;fld=134" TargetMode="External"/><Relationship Id="rId38" Type="http://schemas.openxmlformats.org/officeDocument/2006/relationships/hyperlink" Target="http://www.consultant.ru/cons/cgi/online.cgi?req=doc&amp;base=LAW&amp;n=209643&amp;rnd=242442.42009665&amp;dst=100081&amp;fld=134" TargetMode="External"/><Relationship Id="rId20" Type="http://schemas.openxmlformats.org/officeDocument/2006/relationships/hyperlink" Target="http://www.consultant.ru/cons/cgi/online.cgi?req=doc&amp;base=LAW&amp;n=209643&amp;rnd=242442.322628580&amp;dst=100039&amp;fld=134" TargetMode="External"/><Relationship Id="rId41" Type="http://schemas.openxmlformats.org/officeDocument/2006/relationships/hyperlink" Target="http://www.consultant.ru/cons/cgi/online.cgi?req=doc&amp;base=LAW&amp;n=209643&amp;rnd=242442.113836416&amp;dst=10008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3899</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i7</dc:creator>
  <cp:lastModifiedBy>OLGA i7</cp:lastModifiedBy>
  <cp:revision>3</cp:revision>
  <cp:lastPrinted>2017-01-26T17:24:00Z</cp:lastPrinted>
  <dcterms:created xsi:type="dcterms:W3CDTF">2017-01-26T16:38:00Z</dcterms:created>
  <dcterms:modified xsi:type="dcterms:W3CDTF">2017-01-26T17:25:00Z</dcterms:modified>
</cp:coreProperties>
</file>