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57248A" w:rsidRPr="0080657D">
        <w:trPr>
          <w:trHeight w:hRule="exact" w:val="3031"/>
        </w:trPr>
        <w:tc>
          <w:tcPr>
            <w:tcW w:w="10716" w:type="dxa"/>
          </w:tcPr>
          <w:p w:rsidR="0057248A" w:rsidRPr="0080657D" w:rsidRDefault="0057248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248A" w:rsidRPr="0080657D">
        <w:trPr>
          <w:trHeight w:hRule="exact" w:val="8335"/>
        </w:trPr>
        <w:tc>
          <w:tcPr>
            <w:tcW w:w="10716" w:type="dxa"/>
            <w:vAlign w:val="center"/>
          </w:tcPr>
          <w:p w:rsidR="0057248A" w:rsidRPr="0080657D" w:rsidRDefault="0057248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РФ от 12.05.2017 N 563</w:t>
            </w:r>
            <w:r w:rsidRPr="0080657D">
              <w:rPr>
                <w:rFonts w:ascii="Times New Roman" w:hAnsi="Times New Roman" w:cs="Times New Roman"/>
                <w:sz w:val="24"/>
                <w:szCs w:val="24"/>
              </w:rPr>
              <w:br/>
              <w:t>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</w:t>
            </w:r>
            <w:r w:rsidRPr="0080657D">
              <w:rPr>
                <w:rFonts w:ascii="Times New Roman" w:hAnsi="Times New Roman" w:cs="Times New Roman"/>
                <w:sz w:val="24"/>
                <w:szCs w:val="24"/>
              </w:rPr>
              <w:br/>
              <w:t>(вместе с "Правилами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строительства", "Положением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строительства")</w:t>
            </w:r>
          </w:p>
        </w:tc>
      </w:tr>
      <w:tr w:rsidR="0057248A" w:rsidRPr="0080657D">
        <w:trPr>
          <w:trHeight w:hRule="exact" w:val="3031"/>
        </w:trPr>
        <w:tc>
          <w:tcPr>
            <w:tcW w:w="10716" w:type="dxa"/>
            <w:vAlign w:val="center"/>
          </w:tcPr>
          <w:p w:rsidR="0057248A" w:rsidRPr="0080657D" w:rsidRDefault="0057248A" w:rsidP="00D0541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248A" w:rsidRPr="0080657D" w:rsidRDefault="00572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248A" w:rsidRPr="008065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7248A" w:rsidRPr="0080657D" w:rsidRDefault="005724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от 12 мая 2017 г. N 563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 ПОРЯДКЕ И ОБ ОСНОВАНИЯХ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ЗАКЛЮЧЕНИЯ КОНТРАКТОВ, ПРЕДМЕТОМ КОТОРЫХ ЯВЛЯЕТСЯ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ОДНОВРЕМЕННО ВЫПОЛНЕНИЕ РАБОТ ПО ПРОЕКТИРОВАНИЮ,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СТРОИТЕЛЬСТВУ И ВВОДУ В ЭКСПЛУАТАЦИЮ ОБЪЕКТОВ КАПИТАЛЬНОГО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СТРОИТЕЛЬСТВА, И О ВНЕСЕНИИ ИЗМЕНЕНИЙ В НЕКОТОРЫЕ АКТЫ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 соответствии с частью 16.1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Правила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Положение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изменения, которые вносятся в акты Правительства Российской Федерации.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80657D">
        <w:rPr>
          <w:rFonts w:ascii="Times New Roman" w:hAnsi="Times New Roman" w:cs="Times New Roman"/>
          <w:sz w:val="24"/>
          <w:szCs w:val="24"/>
        </w:rPr>
        <w:lastRenderedPageBreak/>
        <w:t>3. Министерству строительства и жилищно-коммунального хозяйства Российской Федерации до 1 июля 2017 г. утвердить: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типовую форму заключения технологического и ценового аудита обоснования инвестиций и требования к оформлению такого заключения;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порядок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форму отзыва в отношении обоснования инвестиций, представляемого в ходе его публичного обсуждения, а также требования к формату отзыва и порядку его представления;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типовую форму задания на проектирование объекта капитального строительства и требования к его подготовке.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июля 2017 г., за исключением пункта 3 настоящего постановления, который вступает в силу со дня официального опубликования настоящего постановления.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Д.МЕДВЕДЕВ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Утверждены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от 12 мая 2017 г. N 563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80657D">
        <w:rPr>
          <w:rFonts w:ascii="Times New Roman" w:hAnsi="Times New Roman" w:cs="Times New Roman"/>
          <w:sz w:val="24"/>
          <w:szCs w:val="24"/>
        </w:rPr>
        <w:t>ПРАВИЛА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ЗАКЛЮЧЕНИЯ КОНТРАКТОВ, ПРЕДМЕТОМ КОТОРЫХ ЯВЛЯЕТСЯ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ОДНОВРЕМЕННО ВЫПОЛНЕНИЕ РАБОТ ПО ПРОЕКТИРОВАНИЮ,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СТРОИТЕЛЬСТВУ И ВВОДУ В ЭКСПЛУАТАЦИЮ ОБЪЕКТОВ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получено заключение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80657D">
        <w:rPr>
          <w:rFonts w:ascii="Times New Roman" w:hAnsi="Times New Roman" w:cs="Times New Roman"/>
          <w:sz w:val="24"/>
          <w:szCs w:val="24"/>
        </w:rPr>
        <w:t xml:space="preserve"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3. Решение о заключении контракта, предусмотренное подпунктом "б" пункта 2 настоящих Правил, содержит в том числе: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наименование заказчика;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мощность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срок ввода в эксплуатацию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подпунктом "б" пункта 2 настоящих Правил.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4. Контракт предусматривает следующие условия: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и (или)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7B3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001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48A" w:rsidRPr="0080657D">
        <w:rPr>
          <w:rFonts w:ascii="Times New Roman" w:hAnsi="Times New Roman" w:cs="Times New Roman"/>
          <w:sz w:val="24"/>
          <w:szCs w:val="24"/>
        </w:rPr>
        <w:t>,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где: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80657D">
        <w:rPr>
          <w:rFonts w:ascii="Times New Roman" w:hAnsi="Times New Roman" w:cs="Times New Roman"/>
          <w:sz w:val="24"/>
          <w:szCs w:val="24"/>
        </w:rPr>
        <w:t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"/>
      <w:bookmarkEnd w:id="5"/>
      <w:r w:rsidRPr="0080657D">
        <w:rPr>
          <w:rFonts w:ascii="Times New Roman" w:hAnsi="Times New Roman" w:cs="Times New Roman"/>
          <w:sz w:val="24"/>
          <w:szCs w:val="24"/>
        </w:rP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 - переменная, значение которой устанавливается равным сметной стоимости строительства, указанной в абзаце четвертом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абзаце пятом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порядке,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Утверждено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от 12 мая 2017 г. N 563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3"/>
      <w:bookmarkEnd w:id="6"/>
      <w:r w:rsidRPr="0080657D">
        <w:rPr>
          <w:rFonts w:ascii="Times New Roman" w:hAnsi="Times New Roman" w:cs="Times New Roman"/>
          <w:sz w:val="24"/>
          <w:szCs w:val="24"/>
        </w:rPr>
        <w:t>ПОЛОЖЕНИЕ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 ПРОВЕДЕНИИ ТЕХНОЛОГИЧЕСКОГО И ЦЕНОВОГО АУДИТА ОБОСНОВАНИЯ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lastRenderedPageBreak/>
        <w:t>ИНВЕСТИЦИЙ, ОСУЩЕСТВЛЯЕМЫХ В ИНВЕСТИЦИОННЫЕ ПРОЕКТЫ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СОЗДАНИЮ ОБЪЕКТОВ КАПИТАЛЬНОГО СТРОИТЕЛЬСТВА,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 ОТНОШЕНИИ КОТОРЫХ ПЛАНИРУЕТСЯ ЗАКЛЮЧЕНИЕ КОНТРАКТОВ,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ПРЕДМЕТОМ КОТОРЫХ ЯВЛЯЕТСЯ ОДНОВРЕМЕННО ВЫПОЛНЕНИЕ РАБОТ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ПРОЕКТИРОВАНИЮ, СТРОИТЕЛЬСТВУ И ВВОДУ В ЭКСПЛУАТАЦИЮ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Государственной корпорацией по атомной энергии "Росатом" (далее - экспертные организации).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Требования к составу и содержанию обоснования инвестиций приведены в приложении.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II. Представление документов для проведения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2"/>
      <w:bookmarkEnd w:id="7"/>
      <w:r w:rsidRPr="0080657D">
        <w:rPr>
          <w:rFonts w:ascii="Times New Roman" w:hAnsi="Times New Roman" w:cs="Times New Roman"/>
          <w:sz w:val="24"/>
          <w:szCs w:val="24"/>
        </w:rP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заявление о проведении технологического и ценового аудита обоснования инвестиций, в котором указываются: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8"/>
      <w:bookmarkEnd w:id="8"/>
      <w:r w:rsidRPr="0080657D">
        <w:rPr>
          <w:rFonts w:ascii="Times New Roman" w:hAnsi="Times New Roman" w:cs="Times New Roman"/>
          <w:sz w:val="24"/>
          <w:szCs w:val="24"/>
        </w:rP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"Об электронной подписи";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пунктом 7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4"/>
      <w:bookmarkEnd w:id="9"/>
      <w:r w:rsidRPr="0080657D">
        <w:rPr>
          <w:rFonts w:ascii="Times New Roman" w:hAnsi="Times New Roman" w:cs="Times New Roman"/>
          <w:sz w:val="24"/>
          <w:szCs w:val="24"/>
        </w:rP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б) представление не в полном объеме документов, указанных в пункте 4 настоящего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Положения или оформленных с нарушением положений, предусмотренных пунктом 5 настоящего Положения;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предмет договора;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срок проведения технологического и ценового аудита обоснования инвестиций и порядок его продления в пределах, предусмотренных пунктом 9 настоящего Положения;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г) размер платы за проведение технологического и ценового аудита обоснования инвестиций;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пунктом 5 настоящего Положения на бумажном носителе;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е) перечень оснований для внесения в договор изменений или его досрочного расторжения;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ж) ответственность сторон за неисполнение и (или) ненадлежащее исполнение обязательств, предусмотренных договором.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6"/>
      <w:bookmarkEnd w:id="10"/>
      <w:r w:rsidRPr="0080657D">
        <w:rPr>
          <w:rFonts w:ascii="Times New Roman" w:hAnsi="Times New Roman" w:cs="Times New Roman"/>
          <w:sz w:val="24"/>
          <w:szCs w:val="24"/>
        </w:rP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Указанный срок может быть продлен по инициативе заявителя не более чем на 15 календарных дней.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пункте 18 настоящего Положения.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III. Проведение технологического и ценового аудита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обоснования инвестиций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3"/>
      <w:bookmarkEnd w:id="11"/>
      <w:r w:rsidRPr="0080657D">
        <w:rPr>
          <w:rFonts w:ascii="Times New Roman" w:hAnsi="Times New Roman" w:cs="Times New Roman"/>
          <w:sz w:val="24"/>
          <w:szCs w:val="24"/>
        </w:rPr>
        <w:t>10. Предметом технологического и ценового аудита обоснования инвестиций является экспертная оценка: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оптимальности выбора места размещения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lastRenderedPageBreak/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ж) оптимальности сроков и этапов строительства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2"/>
      <w:bookmarkEnd w:id="12"/>
      <w:r w:rsidRPr="0080657D">
        <w:rPr>
          <w:rFonts w:ascii="Times New Roman" w:hAnsi="Times New Roman" w:cs="Times New Roman"/>
          <w:sz w:val="24"/>
          <w:szCs w:val="24"/>
        </w:rP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IV. Результат технологического и ценового аудита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обоснования инвестиций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пунктом 10 настоящего Положения, а также выводы, указанные в пункте 11 настоящего Положения (при их наличии).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Заключение на бумажном носителе выдается (направляется) в 4 экземплярах.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15. Типовая форма заключения и требования к его оформлению устанавливаются Министерством строительства и жилищно-коммунального хозяйства Российской Федерации.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lastRenderedPageBreak/>
        <w:t>16. Экспертные организации ведут реестр выданных заключений.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Порядок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V. Проведение публичного обсуждения обоснования инвестиций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1"/>
      <w:bookmarkEnd w:id="13"/>
      <w:r w:rsidRPr="0080657D">
        <w:rPr>
          <w:rFonts w:ascii="Times New Roman" w:hAnsi="Times New Roman" w:cs="Times New Roman"/>
          <w:sz w:val="24"/>
          <w:szCs w:val="24"/>
        </w:rP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Форма отзыва в отношении обоснования инвестиций, его формат и порядок представления устанавливаются Министерством строительства и жилищно-коммунального хозяйства Российской Федерации.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VI. Размер платы за проведение технологического и ценового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аудита обоснования инвестиций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 размере указанной платы учитывается сумма налога на добавленную стоимость.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Приложение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к Положению о проведении технологического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и ценового аудита обоснования инвестиций,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осуществляемых в инвестиционные проекты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созданию объектов капитального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строительства, в отношении которых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планируется заключение контрактов,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предметом которых является одновременно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выполнение работ по проектированию,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строительству и вводу в эксплуатацию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92"/>
      <w:bookmarkEnd w:id="14"/>
      <w:r w:rsidRPr="0080657D">
        <w:rPr>
          <w:rFonts w:ascii="Times New Roman" w:hAnsi="Times New Roman" w:cs="Times New Roman"/>
          <w:sz w:val="24"/>
          <w:szCs w:val="24"/>
        </w:rPr>
        <w:t>ТРЕБОВАНИЯ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К СОСТАВУ И СОДЕРЖАНИЮ ОБОСНОВАНИЯ ИНВЕСТИЦИЙ,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ОСУЩЕСТВЛЯЕМЫХ В ИНВЕСТИЦИОННЫЙ ПРОЕКТ ПО СОЗДАНИЮ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ОБЪЕКТА КАПИТАЛЬНОГО СТРОИТЕЛЬСТВА, В ОТНОШЕНИИ КОТОРОГО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ПЛАНИРУЕТСЯ ЗАКЛЮЧЕНИЕ КОНТРАКТА, ПРЕДМЕТОМ КОТОРОГО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ЯВЛЯЕТСЯ ОДНОВРЕМЕННО ВЫПОЛНЕНИЕ РАБОТ ПО ПРОЕКТИРОВАНИЮ,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СТРОИТЕЛЬСТВУ И ВВОДУ В ЭКСПЛУАТАЦИЮ ОБЪЕКТА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3. Обоснование инвестиций состоит из следующих разделов: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основные (принципиальные) архитектурно-художественные решения;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г) основные (принципиальные) технологические решения;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д) основные (принципиальные) конструктивные и объемно-планировочные решения;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ж) проект организации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и) перечень мероприятий по охране окружающей среды;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к) перечень мероприятий по обеспечению пожарной безопасности;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м) обоснование предполагаемой (предельной) стоимости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н) проект задания на проектирование.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II. Требования к содержанию обоснования инвестиций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4. Раздел, касающийся пояснительной записки,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5"/>
      <w:bookmarkEnd w:id="15"/>
      <w:r w:rsidRPr="0080657D">
        <w:rPr>
          <w:rFonts w:ascii="Times New Roman" w:hAnsi="Times New Roman" w:cs="Times New Roman"/>
          <w:sz w:val="24"/>
          <w:szCs w:val="24"/>
        </w:rPr>
        <w:t>а) исходные данные и условия для подготовки обоснования инвестиций, включая реквизиты следующих документов: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решение застройщика (технического заказчика) о подготовке обоснования инвестиций;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отчетная документация о выполнении инженерных изысканий;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иные документы, предусмотренные нормативными правовыми актами Российской Федерации;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пункте 16 настоящего документа;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(муниципального образования) и другие данные, характеризующие объект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5. Документы (копии документов, оформленные в установленном порядке), указанные в подпункте "а" пункта 4 настоящего документа, прилагаются к пояснительной записке в полном объеме.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7. Текстовая часть раздела, касающегося схемы планировочной организации земельного участка,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8. Графическая часть раздела, касающегося схемы планировочной организации земельного участка,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схему планировочной организации земельного участка;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ситуационный план размещения объекта капитального строительства в границах земельного участка.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 - 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lastRenderedPageBreak/>
        <w:t>10. Раздел, касающийся основных (принципиальных) технологических решений,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описание источников поступления сырья и материалов - для объектов производственного назначения;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поэтажные планы зданий и сооружений;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чертежи характерных разрезов зданий и сооружений;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схемы несущих и ограждающих конструкций.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lastRenderedPageBreak/>
        <w:t>15. Раздел, касающийся проекта организации строительства,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характеристику района места расположения объекта капитального строительства и условий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оценку развитости транспортной инфраструктуры;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обоснование потребности в кадрах, основных строительных машинах, механизмах, транспортных средствах, топливе и горюче - 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и) описание основных проектных решений и мероприятий по охране окружающей среды в период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83"/>
      <w:bookmarkEnd w:id="16"/>
      <w:r w:rsidRPr="0080657D">
        <w:rPr>
          <w:rFonts w:ascii="Times New Roman" w:hAnsi="Times New Roman" w:cs="Times New Roman"/>
          <w:sz w:val="24"/>
          <w:szCs w:val="24"/>
        </w:rP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перечень зданий, строений и сооружений, подлежащих сносу (демонтажу);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перечень мероприятий по выведению из эксплуатации зданий, строений и сооружений.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17. Раздел, касающийся перечня мероприятий по охране окружающей среды,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охране атмосферного воздуха;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оборотному водоснабжению - для объектов производственного назначения;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сбору, использованию, обезвреживанию, транспортировке и размещению опасных отходов;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охране недр - для объектов производственного назначения;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по охране объектов растительного и животного мира и среды их обитания (при наличии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перечень основных мероприятий по обеспечению пожарной безопасности (виды и объем мероприятий).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сведения о классе энергетической эффективности объекта капитального строительства.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подготовленный в соответствии с примерной формой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Утверждены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7248A" w:rsidRPr="0080657D" w:rsidRDefault="0057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от 12 мая 2017 г. N 563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19"/>
      <w:bookmarkEnd w:id="17"/>
      <w:r w:rsidRPr="0080657D">
        <w:rPr>
          <w:rFonts w:ascii="Times New Roman" w:hAnsi="Times New Roman" w:cs="Times New Roman"/>
          <w:sz w:val="24"/>
          <w:szCs w:val="24"/>
        </w:rPr>
        <w:t>ИЗМЕНЕНИЯ,</w:t>
      </w:r>
    </w:p>
    <w:p w:rsidR="0057248A" w:rsidRPr="0080657D" w:rsidRDefault="0057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57248A" w:rsidRPr="0080657D" w:rsidRDefault="00572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1. Подпункт "з(1)" пункта 13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2. Абзац тринадцатый пункта 31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3. В Положении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а) в пункт 1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проектированию, строительству и вводу в эксплуатацию объектов капитального строительства, архитектурно-строительного";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б) абзац четвертый пункта 4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4. Постановление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5. Подпункт "з(1)" пункта 11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6. Абзац шестой пункта 8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 xml:space="preserve">7. Пункт 17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</w:t>
      </w:r>
      <w:r w:rsidRPr="0080657D">
        <w:rPr>
          <w:rFonts w:ascii="Times New Roman" w:hAnsi="Times New Roman" w:cs="Times New Roman"/>
          <w:sz w:val="24"/>
          <w:szCs w:val="24"/>
        </w:rPr>
        <w:lastRenderedPageBreak/>
        <w:t>4834; 2011, N 40, ст. 5553; 2014, N 3, ст. 285; 2016, N 13, ст. 1843; N 48, ст. 6764), дополнить подпунктом "м(1)" следующего содержания: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7D">
        <w:rPr>
          <w:rFonts w:ascii="Times New Roman" w:hAnsi="Times New Roman" w:cs="Times New Roman"/>
          <w:sz w:val="24"/>
          <w:szCs w:val="24"/>
        </w:rPr>
        <w:t>"м(1)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48A" w:rsidRPr="0080657D" w:rsidRDefault="005724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57248A" w:rsidRPr="0080657D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35" w:rsidRDefault="00476F35">
      <w:pPr>
        <w:spacing w:after="0" w:line="240" w:lineRule="auto"/>
      </w:pPr>
      <w:r>
        <w:separator/>
      </w:r>
    </w:p>
  </w:endnote>
  <w:endnote w:type="continuationSeparator" w:id="0">
    <w:p w:rsidR="00476F35" w:rsidRDefault="0047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17" w:rsidRDefault="00D054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17" w:rsidRDefault="00D054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17" w:rsidRDefault="00D0541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8A" w:rsidRDefault="005724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7248A" w:rsidRDefault="005724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35" w:rsidRDefault="00476F35">
      <w:pPr>
        <w:spacing w:after="0" w:line="240" w:lineRule="auto"/>
      </w:pPr>
      <w:r>
        <w:separator/>
      </w:r>
    </w:p>
  </w:footnote>
  <w:footnote w:type="continuationSeparator" w:id="0">
    <w:p w:rsidR="00476F35" w:rsidRDefault="0047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17" w:rsidRDefault="00D054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17" w:rsidRDefault="00D054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17" w:rsidRDefault="00D0541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8A" w:rsidRDefault="005724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7248A" w:rsidRDefault="005724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17"/>
    <w:rsid w:val="002A0E74"/>
    <w:rsid w:val="00476F35"/>
    <w:rsid w:val="0057248A"/>
    <w:rsid w:val="007B336B"/>
    <w:rsid w:val="0080657D"/>
    <w:rsid w:val="00D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5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54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5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54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5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54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5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5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8697</Words>
  <Characters>49576</Characters>
  <Application>Microsoft Office Word</Application>
  <DocSecurity>6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12.05.2017 N 563"О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</vt:lpstr>
    </vt:vector>
  </TitlesOfParts>
  <Company>КонсультантПлюс Версия 4016.00.32</Company>
  <LinksUpToDate>false</LinksUpToDate>
  <CharactersWithSpaces>58157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12.05.2017 N 563"О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</dc:title>
  <dc:creator>Светлана</dc:creator>
  <cp:lastModifiedBy>OLGA i7</cp:lastModifiedBy>
  <cp:revision>2</cp:revision>
  <dcterms:created xsi:type="dcterms:W3CDTF">2017-06-19T07:57:00Z</dcterms:created>
  <dcterms:modified xsi:type="dcterms:W3CDTF">2017-06-19T07:57:00Z</dcterms:modified>
</cp:coreProperties>
</file>